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0DD68" w14:textId="77777777" w:rsidR="008D3C45" w:rsidRPr="00093743" w:rsidRDefault="008D3C45" w:rsidP="00BD42A8">
      <w:pPr>
        <w:widowControl/>
        <w:rPr>
          <w:rFonts w:ascii="Century Schoolbook" w:hAnsi="Century Schoolbook"/>
          <w:b/>
          <w:bCs/>
          <w:snapToGrid/>
          <w:color w:val="C00000"/>
          <w:szCs w:val="24"/>
        </w:rPr>
      </w:pPr>
    </w:p>
    <w:p w14:paraId="54729C36" w14:textId="77777777" w:rsidR="00106E50" w:rsidRPr="00093743" w:rsidRDefault="00106E50" w:rsidP="00BD42A8">
      <w:pPr>
        <w:widowControl/>
        <w:rPr>
          <w:rFonts w:ascii="Century Schoolbook" w:hAnsi="Century Schoolbook"/>
          <w:b/>
          <w:bCs/>
          <w:snapToGrid/>
          <w:color w:val="C00000"/>
          <w:szCs w:val="24"/>
        </w:rPr>
      </w:pPr>
    </w:p>
    <w:p w14:paraId="4BDFA71F" w14:textId="77777777" w:rsidR="00106E50" w:rsidRPr="00093743" w:rsidRDefault="00106E50" w:rsidP="00BD42A8">
      <w:pPr>
        <w:widowControl/>
        <w:rPr>
          <w:rFonts w:ascii="Century Schoolbook" w:hAnsi="Century Schoolbook"/>
          <w:b/>
          <w:bCs/>
          <w:snapToGrid/>
          <w:color w:val="C00000"/>
          <w:szCs w:val="24"/>
        </w:rPr>
      </w:pPr>
    </w:p>
    <w:p w14:paraId="781AA55C" w14:textId="77777777" w:rsidR="00C86A88" w:rsidRPr="00093743" w:rsidRDefault="00C86A88" w:rsidP="00BA437E">
      <w:pPr>
        <w:widowControl/>
        <w:ind w:left="90"/>
        <w:jc w:val="center"/>
        <w:rPr>
          <w:rFonts w:ascii="Century Schoolbook" w:hAnsi="Century Schoolbook"/>
          <w:b/>
          <w:bCs/>
          <w:snapToGrid/>
          <w:color w:val="C00000"/>
          <w:szCs w:val="24"/>
        </w:rPr>
      </w:pPr>
    </w:p>
    <w:p w14:paraId="3146BEAC" w14:textId="77777777" w:rsidR="00C86A88" w:rsidRPr="00093743" w:rsidRDefault="00C86A88" w:rsidP="002823EE">
      <w:pPr>
        <w:widowControl/>
        <w:rPr>
          <w:rFonts w:ascii="Century Schoolbook" w:hAnsi="Century Schoolbook"/>
          <w:b/>
          <w:bCs/>
          <w:snapToGrid/>
          <w:color w:val="C00000"/>
          <w:szCs w:val="24"/>
        </w:rPr>
      </w:pPr>
    </w:p>
    <w:p w14:paraId="020D96E4" w14:textId="42DB1CC2" w:rsidR="00BA437E" w:rsidRPr="00093743" w:rsidRDefault="001053D5" w:rsidP="00BA437E">
      <w:pPr>
        <w:widowControl/>
        <w:jc w:val="center"/>
        <w:outlineLvl w:val="0"/>
        <w:rPr>
          <w:rFonts w:ascii="Arial" w:hAnsi="Arial" w:cs="Arial"/>
          <w:b/>
          <w:color w:val="auto"/>
          <w:sz w:val="28"/>
          <w:szCs w:val="28"/>
        </w:rPr>
      </w:pPr>
      <w:r w:rsidRPr="00093743">
        <w:rPr>
          <w:rFonts w:ascii="Arial" w:hAnsi="Arial" w:cs="Arial"/>
          <w:b/>
          <w:color w:val="auto"/>
          <w:sz w:val="28"/>
          <w:szCs w:val="28"/>
        </w:rPr>
        <w:t>Staff Report</w:t>
      </w:r>
    </w:p>
    <w:p w14:paraId="5E626A77" w14:textId="77777777" w:rsidR="00C86A88" w:rsidRPr="00093743" w:rsidRDefault="00BA437E" w:rsidP="00A45792">
      <w:pPr>
        <w:widowControl/>
        <w:tabs>
          <w:tab w:val="left" w:pos="3700"/>
        </w:tabs>
        <w:ind w:left="3240" w:hanging="3240"/>
        <w:rPr>
          <w:rFonts w:ascii="Arial" w:hAnsi="Arial" w:cs="Arial"/>
          <w:color w:val="C00000"/>
          <w:sz w:val="22"/>
          <w:szCs w:val="22"/>
        </w:rPr>
      </w:pPr>
      <w:r w:rsidRPr="00093743">
        <w:rPr>
          <w:rFonts w:ascii="Arial" w:hAnsi="Arial" w:cs="Arial"/>
          <w:color w:val="C00000"/>
          <w:sz w:val="22"/>
          <w:szCs w:val="22"/>
        </w:rPr>
        <w:tab/>
      </w:r>
    </w:p>
    <w:p w14:paraId="009B3592" w14:textId="1E38A9FA" w:rsidR="00BA437E" w:rsidRPr="00E065B0" w:rsidRDefault="00BA437E" w:rsidP="00A45792">
      <w:pPr>
        <w:widowControl/>
        <w:tabs>
          <w:tab w:val="left" w:pos="2880"/>
        </w:tabs>
        <w:ind w:left="3330" w:hanging="3330"/>
        <w:rPr>
          <w:rFonts w:ascii="Arial" w:hAnsi="Arial" w:cs="Arial"/>
          <w:color w:val="000000" w:themeColor="text1"/>
          <w:szCs w:val="24"/>
        </w:rPr>
      </w:pPr>
      <w:r w:rsidRPr="00E065B0">
        <w:rPr>
          <w:rFonts w:ascii="Arial" w:hAnsi="Arial" w:cs="Arial"/>
          <w:color w:val="000000" w:themeColor="text1"/>
          <w:szCs w:val="24"/>
        </w:rPr>
        <w:t>DATE:</w:t>
      </w:r>
      <w:r w:rsidRPr="00E065B0">
        <w:rPr>
          <w:rFonts w:ascii="Arial" w:hAnsi="Arial" w:cs="Arial"/>
          <w:color w:val="000000" w:themeColor="text1"/>
          <w:szCs w:val="24"/>
        </w:rPr>
        <w:tab/>
      </w:r>
      <w:r w:rsidR="00E065B0" w:rsidRPr="00E065B0">
        <w:rPr>
          <w:rFonts w:ascii="Arial" w:hAnsi="Arial" w:cs="Arial"/>
          <w:color w:val="000000" w:themeColor="text1"/>
          <w:szCs w:val="24"/>
        </w:rPr>
        <w:t>July 1</w:t>
      </w:r>
      <w:r w:rsidR="009A3C70">
        <w:rPr>
          <w:rFonts w:ascii="Arial" w:hAnsi="Arial" w:cs="Arial"/>
          <w:color w:val="000000" w:themeColor="text1"/>
          <w:szCs w:val="24"/>
        </w:rPr>
        <w:t>2</w:t>
      </w:r>
      <w:r w:rsidR="00093743" w:rsidRPr="00E065B0">
        <w:rPr>
          <w:rFonts w:ascii="Arial" w:hAnsi="Arial" w:cs="Arial"/>
          <w:color w:val="000000" w:themeColor="text1"/>
          <w:szCs w:val="24"/>
        </w:rPr>
        <w:t>, 2017</w:t>
      </w:r>
      <w:r w:rsidR="005A50B0" w:rsidRPr="00E065B0">
        <w:rPr>
          <w:rFonts w:ascii="Arial" w:hAnsi="Arial" w:cs="Arial"/>
          <w:color w:val="000000" w:themeColor="text1"/>
          <w:szCs w:val="24"/>
        </w:rPr>
        <w:t xml:space="preserve"> </w:t>
      </w:r>
    </w:p>
    <w:p w14:paraId="5D62E074" w14:textId="77777777" w:rsidR="00BA437E" w:rsidRPr="00093743" w:rsidRDefault="00BA437E" w:rsidP="00BA437E">
      <w:pPr>
        <w:tabs>
          <w:tab w:val="left" w:pos="576"/>
          <w:tab w:val="left" w:pos="1440"/>
          <w:tab w:val="left" w:pos="2592"/>
          <w:tab w:val="left" w:pos="7056"/>
        </w:tabs>
        <w:ind w:left="3330" w:hanging="3330"/>
        <w:rPr>
          <w:rFonts w:ascii="Arial" w:hAnsi="Arial" w:cs="Arial"/>
          <w:color w:val="C00000"/>
          <w:szCs w:val="24"/>
        </w:rPr>
      </w:pPr>
    </w:p>
    <w:p w14:paraId="3549A7BF" w14:textId="77777777" w:rsidR="00BA437E" w:rsidRPr="00093743" w:rsidRDefault="00BA437E" w:rsidP="00A45792">
      <w:pPr>
        <w:tabs>
          <w:tab w:val="left" w:pos="576"/>
          <w:tab w:val="left" w:pos="1440"/>
          <w:tab w:val="left" w:pos="2592"/>
          <w:tab w:val="left" w:pos="7056"/>
        </w:tabs>
        <w:ind w:left="2880" w:hanging="2880"/>
        <w:rPr>
          <w:rFonts w:ascii="Arial" w:hAnsi="Arial" w:cs="Arial"/>
          <w:color w:val="auto"/>
          <w:szCs w:val="24"/>
        </w:rPr>
      </w:pPr>
      <w:r w:rsidRPr="00093743">
        <w:rPr>
          <w:rFonts w:ascii="Arial" w:hAnsi="Arial" w:cs="Arial"/>
          <w:color w:val="auto"/>
          <w:szCs w:val="24"/>
        </w:rPr>
        <w:t>TO:</w:t>
      </w:r>
      <w:r w:rsidRPr="00093743">
        <w:rPr>
          <w:rFonts w:ascii="Arial" w:hAnsi="Arial" w:cs="Arial"/>
          <w:color w:val="auto"/>
          <w:szCs w:val="24"/>
        </w:rPr>
        <w:tab/>
      </w:r>
      <w:r w:rsidRPr="00093743">
        <w:rPr>
          <w:rFonts w:ascii="Arial" w:hAnsi="Arial" w:cs="Arial"/>
          <w:color w:val="auto"/>
          <w:szCs w:val="24"/>
        </w:rPr>
        <w:tab/>
      </w:r>
      <w:r w:rsidRPr="00093743">
        <w:rPr>
          <w:rFonts w:ascii="Arial" w:hAnsi="Arial" w:cs="Arial"/>
          <w:color w:val="auto"/>
          <w:szCs w:val="24"/>
        </w:rPr>
        <w:tab/>
      </w:r>
      <w:r w:rsidRPr="00093743">
        <w:rPr>
          <w:rFonts w:ascii="Arial" w:hAnsi="Arial" w:cs="Arial"/>
          <w:color w:val="auto"/>
          <w:szCs w:val="24"/>
        </w:rPr>
        <w:tab/>
      </w:r>
      <w:r w:rsidR="006911EF" w:rsidRPr="00093743">
        <w:rPr>
          <w:rFonts w:ascii="Arial" w:hAnsi="Arial" w:cs="Arial"/>
          <w:color w:val="auto"/>
          <w:szCs w:val="24"/>
        </w:rPr>
        <w:t>Interested Parties</w:t>
      </w:r>
      <w:r w:rsidRPr="00093743">
        <w:rPr>
          <w:rFonts w:ascii="Arial" w:hAnsi="Arial" w:cs="Arial"/>
          <w:color w:val="auto"/>
          <w:szCs w:val="24"/>
        </w:rPr>
        <w:t xml:space="preserve"> </w:t>
      </w:r>
    </w:p>
    <w:p w14:paraId="65B51503" w14:textId="77777777" w:rsidR="00BA437E" w:rsidRPr="00093743" w:rsidRDefault="00BA437E" w:rsidP="00BA437E">
      <w:pPr>
        <w:tabs>
          <w:tab w:val="left" w:pos="576"/>
          <w:tab w:val="left" w:pos="1440"/>
          <w:tab w:val="left" w:pos="2592"/>
          <w:tab w:val="left" w:pos="7056"/>
        </w:tabs>
        <w:ind w:left="3330" w:hanging="3330"/>
        <w:rPr>
          <w:rFonts w:ascii="Arial" w:hAnsi="Arial" w:cs="Arial"/>
          <w:color w:val="auto"/>
          <w:szCs w:val="24"/>
        </w:rPr>
      </w:pPr>
    </w:p>
    <w:p w14:paraId="6EF410FE" w14:textId="44237C20" w:rsidR="00BA437E" w:rsidRPr="00093743" w:rsidRDefault="00BA437E" w:rsidP="00A45792">
      <w:pPr>
        <w:tabs>
          <w:tab w:val="left" w:pos="576"/>
          <w:tab w:val="left" w:pos="1440"/>
          <w:tab w:val="left" w:pos="2592"/>
          <w:tab w:val="left" w:pos="7056"/>
        </w:tabs>
        <w:ind w:left="2880" w:hanging="2880"/>
        <w:rPr>
          <w:rFonts w:ascii="Arial" w:hAnsi="Arial" w:cs="Arial"/>
          <w:color w:val="auto"/>
          <w:szCs w:val="24"/>
        </w:rPr>
      </w:pPr>
      <w:r w:rsidRPr="00093743">
        <w:rPr>
          <w:rFonts w:ascii="Arial" w:hAnsi="Arial" w:cs="Arial"/>
          <w:color w:val="auto"/>
          <w:szCs w:val="24"/>
        </w:rPr>
        <w:t>FROM:</w:t>
      </w:r>
      <w:r w:rsidRPr="00093743">
        <w:rPr>
          <w:rFonts w:ascii="Arial" w:hAnsi="Arial" w:cs="Arial"/>
          <w:color w:val="auto"/>
          <w:szCs w:val="24"/>
        </w:rPr>
        <w:tab/>
      </w:r>
      <w:r w:rsidRPr="00093743">
        <w:rPr>
          <w:rFonts w:ascii="Arial" w:hAnsi="Arial" w:cs="Arial"/>
          <w:color w:val="auto"/>
          <w:szCs w:val="24"/>
        </w:rPr>
        <w:tab/>
      </w:r>
      <w:r w:rsidRPr="00093743">
        <w:rPr>
          <w:rFonts w:ascii="Arial" w:hAnsi="Arial" w:cs="Arial"/>
          <w:color w:val="auto"/>
          <w:szCs w:val="24"/>
        </w:rPr>
        <w:tab/>
      </w:r>
      <w:r w:rsidR="002776D0" w:rsidRPr="00093743">
        <w:rPr>
          <w:rFonts w:ascii="Arial" w:hAnsi="Arial" w:cs="Arial"/>
          <w:color w:val="auto"/>
          <w:szCs w:val="24"/>
        </w:rPr>
        <w:t>Steve Regner</w:t>
      </w:r>
      <w:r w:rsidR="00BB5FAC" w:rsidRPr="00093743">
        <w:rPr>
          <w:rFonts w:ascii="Arial" w:hAnsi="Arial" w:cs="Arial"/>
          <w:color w:val="auto"/>
          <w:szCs w:val="24"/>
        </w:rPr>
        <w:t>, Associate Planner</w:t>
      </w:r>
    </w:p>
    <w:p w14:paraId="243CD89C" w14:textId="77777777" w:rsidR="00BA437E" w:rsidRPr="00093743" w:rsidRDefault="00BA437E" w:rsidP="00BA437E">
      <w:pPr>
        <w:tabs>
          <w:tab w:val="left" w:pos="576"/>
          <w:tab w:val="left" w:pos="1440"/>
          <w:tab w:val="left" w:pos="2592"/>
          <w:tab w:val="left" w:pos="7056"/>
        </w:tabs>
        <w:ind w:left="3330" w:hanging="3330"/>
        <w:rPr>
          <w:rFonts w:ascii="Arial" w:hAnsi="Arial" w:cs="Arial"/>
          <w:color w:val="auto"/>
          <w:szCs w:val="24"/>
        </w:rPr>
      </w:pPr>
    </w:p>
    <w:p w14:paraId="3D65BE3B" w14:textId="3D597A8E" w:rsidR="007A5455" w:rsidRPr="00093743" w:rsidRDefault="00BA437E" w:rsidP="007A5455">
      <w:pPr>
        <w:widowControl/>
        <w:ind w:left="2880" w:hanging="2880"/>
        <w:rPr>
          <w:rFonts w:ascii="Arial" w:hAnsi="Arial" w:cs="Arial"/>
          <w:b/>
          <w:color w:val="auto"/>
          <w:szCs w:val="24"/>
        </w:rPr>
      </w:pPr>
      <w:r w:rsidRPr="00093743">
        <w:rPr>
          <w:rFonts w:ascii="Arial" w:hAnsi="Arial" w:cs="Arial"/>
          <w:color w:val="auto"/>
          <w:szCs w:val="24"/>
        </w:rPr>
        <w:t>PROPOSAL:</w:t>
      </w:r>
      <w:r w:rsidRPr="00093743">
        <w:rPr>
          <w:rFonts w:ascii="Arial" w:hAnsi="Arial" w:cs="Arial"/>
          <w:color w:val="auto"/>
          <w:szCs w:val="24"/>
        </w:rPr>
        <w:tab/>
      </w:r>
      <w:r w:rsidR="00093743" w:rsidRPr="00093743">
        <w:rPr>
          <w:rFonts w:ascii="Arial" w:hAnsi="Arial" w:cs="Arial"/>
          <w:b/>
          <w:color w:val="auto"/>
          <w:szCs w:val="24"/>
        </w:rPr>
        <w:t>Lynnfield Lane</w:t>
      </w:r>
      <w:r w:rsidR="007A5455" w:rsidRPr="00093743">
        <w:rPr>
          <w:rFonts w:ascii="Arial" w:hAnsi="Arial" w:cs="Arial"/>
          <w:b/>
          <w:color w:val="auto"/>
          <w:szCs w:val="24"/>
        </w:rPr>
        <w:t xml:space="preserve"> Subdivision </w:t>
      </w:r>
    </w:p>
    <w:p w14:paraId="598ADC79" w14:textId="3164D07D" w:rsidR="00BA437E" w:rsidRPr="00093743" w:rsidRDefault="007A5455" w:rsidP="007A5455">
      <w:pPr>
        <w:widowControl/>
        <w:ind w:left="2880"/>
        <w:rPr>
          <w:rFonts w:ascii="Arial" w:hAnsi="Arial" w:cs="Arial"/>
          <w:b/>
          <w:color w:val="auto"/>
          <w:szCs w:val="24"/>
        </w:rPr>
      </w:pPr>
      <w:r w:rsidRPr="00093743">
        <w:rPr>
          <w:rFonts w:ascii="Arial" w:hAnsi="Arial" w:cs="Arial"/>
          <w:b/>
          <w:color w:val="auto"/>
          <w:szCs w:val="24"/>
        </w:rPr>
        <w:t>LD2016-00</w:t>
      </w:r>
      <w:r w:rsidR="00093743" w:rsidRPr="00093743">
        <w:rPr>
          <w:rFonts w:ascii="Arial" w:hAnsi="Arial" w:cs="Arial"/>
          <w:b/>
          <w:color w:val="auto"/>
          <w:szCs w:val="24"/>
        </w:rPr>
        <w:t>28</w:t>
      </w:r>
      <w:r w:rsidRPr="00093743">
        <w:rPr>
          <w:rFonts w:ascii="Arial" w:hAnsi="Arial" w:cs="Arial"/>
          <w:b/>
          <w:color w:val="auto"/>
          <w:szCs w:val="24"/>
        </w:rPr>
        <w:t xml:space="preserve"> / TP2016-001</w:t>
      </w:r>
      <w:r w:rsidR="00093743" w:rsidRPr="00093743">
        <w:rPr>
          <w:rFonts w:ascii="Arial" w:hAnsi="Arial" w:cs="Arial"/>
          <w:b/>
          <w:color w:val="auto"/>
          <w:szCs w:val="24"/>
        </w:rPr>
        <w:t>2</w:t>
      </w:r>
      <w:r w:rsidRPr="00093743">
        <w:rPr>
          <w:rFonts w:ascii="Arial" w:hAnsi="Arial" w:cs="Arial"/>
          <w:b/>
          <w:color w:val="auto"/>
          <w:szCs w:val="24"/>
        </w:rPr>
        <w:t xml:space="preserve"> / SDM201</w:t>
      </w:r>
      <w:r w:rsidR="00093743" w:rsidRPr="00093743">
        <w:rPr>
          <w:rFonts w:ascii="Arial" w:hAnsi="Arial" w:cs="Arial"/>
          <w:b/>
          <w:color w:val="auto"/>
          <w:szCs w:val="24"/>
        </w:rPr>
        <w:t>7</w:t>
      </w:r>
      <w:r w:rsidRPr="00093743">
        <w:rPr>
          <w:rFonts w:ascii="Arial" w:hAnsi="Arial" w:cs="Arial"/>
          <w:b/>
          <w:color w:val="auto"/>
          <w:szCs w:val="24"/>
        </w:rPr>
        <w:t>-000</w:t>
      </w:r>
      <w:r w:rsidR="00093743" w:rsidRPr="00093743">
        <w:rPr>
          <w:rFonts w:ascii="Arial" w:hAnsi="Arial" w:cs="Arial"/>
          <w:b/>
          <w:color w:val="auto"/>
          <w:szCs w:val="24"/>
        </w:rPr>
        <w:t>4</w:t>
      </w:r>
    </w:p>
    <w:p w14:paraId="5A361082" w14:textId="77777777" w:rsidR="007A5455" w:rsidRPr="00093743" w:rsidRDefault="007A5455" w:rsidP="007A5455">
      <w:pPr>
        <w:widowControl/>
        <w:ind w:left="2880"/>
        <w:rPr>
          <w:rFonts w:ascii="Arial" w:hAnsi="Arial" w:cs="Arial"/>
          <w:b/>
          <w:color w:val="auto"/>
          <w:szCs w:val="24"/>
        </w:rPr>
      </w:pPr>
    </w:p>
    <w:p w14:paraId="3F38F2F6" w14:textId="6C3FD7BC" w:rsidR="00D95CED" w:rsidRPr="00093743" w:rsidRDefault="00BA437E" w:rsidP="00970D2A">
      <w:pPr>
        <w:ind w:left="2880" w:hanging="2880"/>
        <w:jc w:val="both"/>
        <w:rPr>
          <w:rFonts w:ascii="Arial" w:hAnsi="Arial" w:cs="Arial"/>
          <w:color w:val="auto"/>
          <w:szCs w:val="24"/>
        </w:rPr>
      </w:pPr>
      <w:r w:rsidRPr="00093743">
        <w:rPr>
          <w:rFonts w:ascii="Arial" w:hAnsi="Arial" w:cs="Arial"/>
          <w:color w:val="auto"/>
          <w:szCs w:val="24"/>
        </w:rPr>
        <w:t>LOCATION:</w:t>
      </w:r>
      <w:r w:rsidRPr="00093743">
        <w:rPr>
          <w:rFonts w:ascii="Arial" w:hAnsi="Arial" w:cs="Arial"/>
          <w:color w:val="auto"/>
          <w:szCs w:val="24"/>
        </w:rPr>
        <w:tab/>
      </w:r>
      <w:r w:rsidR="007A5455" w:rsidRPr="00093743">
        <w:rPr>
          <w:rFonts w:ascii="Arial" w:hAnsi="Arial" w:cs="Arial"/>
          <w:color w:val="auto"/>
          <w:szCs w:val="24"/>
        </w:rPr>
        <w:t xml:space="preserve">The site is located at </w:t>
      </w:r>
      <w:r w:rsidR="00093743" w:rsidRPr="00093743">
        <w:rPr>
          <w:rFonts w:ascii="Arial" w:hAnsi="Arial" w:cs="Arial"/>
          <w:color w:val="auto"/>
          <w:szCs w:val="24"/>
        </w:rPr>
        <w:t>11775 SW Lynnfield Lane, Tax Lot 11400 of Washington County Assessor’s Map 1S110BD</w:t>
      </w:r>
      <w:r w:rsidR="007A5455" w:rsidRPr="00093743">
        <w:rPr>
          <w:rFonts w:ascii="Arial" w:hAnsi="Arial" w:cs="Arial"/>
          <w:color w:val="auto"/>
          <w:szCs w:val="24"/>
        </w:rPr>
        <w:t xml:space="preserve">.  </w:t>
      </w:r>
    </w:p>
    <w:p w14:paraId="06CD9B84" w14:textId="77777777" w:rsidR="00BA437E" w:rsidRPr="00093743" w:rsidRDefault="00BA437E" w:rsidP="00970D2A">
      <w:pPr>
        <w:tabs>
          <w:tab w:val="left" w:pos="3240"/>
        </w:tabs>
        <w:ind w:left="3240" w:hanging="3240"/>
        <w:jc w:val="both"/>
        <w:rPr>
          <w:rFonts w:ascii="Arial" w:hAnsi="Arial" w:cs="Arial"/>
          <w:color w:val="auto"/>
          <w:szCs w:val="24"/>
        </w:rPr>
      </w:pPr>
    </w:p>
    <w:p w14:paraId="18D3C9C2" w14:textId="5B1705CD" w:rsidR="004D40FE" w:rsidRPr="00093743" w:rsidRDefault="00BA437E" w:rsidP="00970D2A">
      <w:pPr>
        <w:ind w:left="2880" w:hanging="2880"/>
        <w:jc w:val="both"/>
        <w:rPr>
          <w:rFonts w:ascii="Arial" w:hAnsi="Arial" w:cs="Arial"/>
          <w:bCs/>
          <w:color w:val="auto"/>
          <w:szCs w:val="24"/>
          <w:highlight w:val="yellow"/>
        </w:rPr>
      </w:pPr>
      <w:r w:rsidRPr="00093743">
        <w:rPr>
          <w:rFonts w:ascii="Arial" w:hAnsi="Arial" w:cs="Arial"/>
          <w:color w:val="auto"/>
          <w:szCs w:val="24"/>
        </w:rPr>
        <w:t>SUMMARY:</w:t>
      </w:r>
      <w:r w:rsidR="00033857" w:rsidRPr="00093743">
        <w:rPr>
          <w:rFonts w:ascii="Arial" w:hAnsi="Arial" w:cs="Arial"/>
          <w:color w:val="auto"/>
          <w:szCs w:val="24"/>
        </w:rPr>
        <w:t xml:space="preserve"> </w:t>
      </w:r>
      <w:r w:rsidR="00D35C4C" w:rsidRPr="00093743">
        <w:rPr>
          <w:rFonts w:ascii="Arial" w:hAnsi="Arial" w:cs="Arial"/>
          <w:color w:val="auto"/>
          <w:szCs w:val="24"/>
        </w:rPr>
        <w:tab/>
      </w:r>
      <w:r w:rsidR="00093743" w:rsidRPr="00093743">
        <w:rPr>
          <w:rFonts w:ascii="Arial" w:hAnsi="Arial" w:cs="Arial"/>
          <w:bCs/>
          <w:color w:val="auto"/>
          <w:szCs w:val="24"/>
        </w:rPr>
        <w:t xml:space="preserve">The applicant requests Preliminary Subdivision, Tree Plan Two, and Sidewalk Design Modification approval for a proposed residential ten lot subdivision.  </w:t>
      </w:r>
      <w:r w:rsidR="002776D0" w:rsidRPr="00093743">
        <w:rPr>
          <w:rFonts w:ascii="Arial" w:hAnsi="Arial" w:cs="Arial"/>
          <w:bCs/>
          <w:color w:val="auto"/>
          <w:szCs w:val="24"/>
        </w:rPr>
        <w:t xml:space="preserve">The applicant requests Tree Plan Two approval to remove </w:t>
      </w:r>
      <w:r w:rsidR="00093743" w:rsidRPr="00093743">
        <w:rPr>
          <w:rFonts w:ascii="Arial" w:hAnsi="Arial" w:cs="Arial"/>
          <w:bCs/>
          <w:color w:val="auto"/>
          <w:szCs w:val="24"/>
        </w:rPr>
        <w:t>on-site community trees</w:t>
      </w:r>
      <w:r w:rsidR="002776D0" w:rsidRPr="00093743">
        <w:rPr>
          <w:rFonts w:ascii="Arial" w:hAnsi="Arial" w:cs="Arial"/>
          <w:bCs/>
          <w:color w:val="auto"/>
          <w:szCs w:val="24"/>
        </w:rPr>
        <w:t xml:space="preserve">, </w:t>
      </w:r>
      <w:r w:rsidR="009F0DCE" w:rsidRPr="00093743">
        <w:rPr>
          <w:rFonts w:ascii="Arial" w:hAnsi="Arial" w:cs="Arial"/>
          <w:bCs/>
          <w:color w:val="auto"/>
          <w:szCs w:val="24"/>
        </w:rPr>
        <w:t>a</w:t>
      </w:r>
      <w:r w:rsidR="007A5455" w:rsidRPr="00093743">
        <w:rPr>
          <w:rFonts w:ascii="Arial" w:hAnsi="Arial" w:cs="Arial"/>
          <w:bCs/>
          <w:color w:val="auto"/>
          <w:szCs w:val="24"/>
        </w:rPr>
        <w:t>nd a</w:t>
      </w:r>
      <w:r w:rsidR="002776D0" w:rsidRPr="00093743">
        <w:rPr>
          <w:rFonts w:ascii="Arial" w:hAnsi="Arial" w:cs="Arial"/>
          <w:bCs/>
          <w:color w:val="auto"/>
          <w:szCs w:val="24"/>
        </w:rPr>
        <w:t xml:space="preserve"> Sidewalk Design Modification to </w:t>
      </w:r>
      <w:r w:rsidR="00155D78" w:rsidRPr="00093743">
        <w:rPr>
          <w:rFonts w:ascii="Arial" w:hAnsi="Arial" w:cs="Arial"/>
          <w:bCs/>
          <w:color w:val="auto"/>
          <w:szCs w:val="24"/>
        </w:rPr>
        <w:t>construct</w:t>
      </w:r>
      <w:r w:rsidR="002776D0" w:rsidRPr="00093743">
        <w:rPr>
          <w:rFonts w:ascii="Arial" w:hAnsi="Arial" w:cs="Arial"/>
          <w:bCs/>
          <w:color w:val="auto"/>
          <w:szCs w:val="24"/>
        </w:rPr>
        <w:t xml:space="preserve"> </w:t>
      </w:r>
      <w:r w:rsidR="00093743" w:rsidRPr="00093743">
        <w:rPr>
          <w:rFonts w:ascii="Arial" w:hAnsi="Arial" w:cs="Arial"/>
          <w:bCs/>
          <w:color w:val="auto"/>
          <w:szCs w:val="24"/>
        </w:rPr>
        <w:t xml:space="preserve">the SW Lynnfield Lane sidewalks with a planter strip narrower than city standards. </w:t>
      </w:r>
    </w:p>
    <w:p w14:paraId="7E29FA39" w14:textId="77777777" w:rsidR="009B4DB0" w:rsidRPr="00093743" w:rsidRDefault="00BA437E" w:rsidP="00641E7F">
      <w:pPr>
        <w:ind w:left="2880" w:hanging="2880"/>
        <w:rPr>
          <w:rFonts w:ascii="Arial" w:hAnsi="Arial" w:cs="Arial"/>
          <w:snapToGrid/>
          <w:color w:val="C00000"/>
          <w:szCs w:val="24"/>
        </w:rPr>
      </w:pPr>
      <w:r w:rsidRPr="00093743">
        <w:rPr>
          <w:rFonts w:ascii="Arial" w:hAnsi="Arial" w:cs="Arial"/>
          <w:snapToGrid/>
          <w:color w:val="C00000"/>
          <w:szCs w:val="24"/>
        </w:rPr>
        <w:tab/>
      </w:r>
    </w:p>
    <w:p w14:paraId="2B714DED" w14:textId="4258405E" w:rsidR="00AA5077" w:rsidRPr="00093743" w:rsidRDefault="00AA5077" w:rsidP="00AA5077">
      <w:pPr>
        <w:ind w:left="2790" w:hanging="2790"/>
        <w:rPr>
          <w:rFonts w:ascii="Arial" w:hAnsi="Arial" w:cs="Arial"/>
          <w:snapToGrid/>
          <w:color w:val="auto"/>
          <w:szCs w:val="24"/>
        </w:rPr>
      </w:pPr>
      <w:r w:rsidRPr="00093743">
        <w:rPr>
          <w:rFonts w:ascii="Arial" w:hAnsi="Arial" w:cs="Arial"/>
          <w:snapToGrid/>
          <w:color w:val="auto"/>
          <w:szCs w:val="24"/>
        </w:rPr>
        <w:t>APPLICANT:</w:t>
      </w:r>
      <w:r w:rsidR="0035367E" w:rsidRPr="00093743">
        <w:rPr>
          <w:rFonts w:ascii="Arial" w:hAnsi="Arial" w:cs="Arial"/>
          <w:snapToGrid/>
          <w:color w:val="auto"/>
          <w:szCs w:val="24"/>
        </w:rPr>
        <w:t xml:space="preserve">     </w:t>
      </w:r>
      <w:r w:rsidRPr="00093743">
        <w:rPr>
          <w:rFonts w:ascii="Arial" w:hAnsi="Arial" w:cs="Arial"/>
          <w:snapToGrid/>
          <w:color w:val="auto"/>
          <w:szCs w:val="24"/>
        </w:rPr>
        <w:tab/>
      </w:r>
      <w:r w:rsidR="0035367E" w:rsidRPr="00093743">
        <w:rPr>
          <w:rFonts w:ascii="Arial" w:hAnsi="Arial" w:cs="Arial"/>
          <w:snapToGrid/>
          <w:color w:val="auto"/>
          <w:szCs w:val="24"/>
        </w:rPr>
        <w:t xml:space="preserve"> </w:t>
      </w:r>
      <w:r w:rsidR="00093743" w:rsidRPr="00093743">
        <w:rPr>
          <w:rFonts w:ascii="Arial" w:hAnsi="Arial" w:cs="Arial"/>
          <w:snapToGrid/>
          <w:color w:val="auto"/>
          <w:szCs w:val="24"/>
        </w:rPr>
        <w:t>Kurt and Barbara Bingham</w:t>
      </w:r>
    </w:p>
    <w:p w14:paraId="5B45AA8D" w14:textId="1EB4D73F" w:rsidR="00F51119" w:rsidRPr="00093743" w:rsidRDefault="00F51119" w:rsidP="00F51119">
      <w:pPr>
        <w:ind w:left="2880" w:hanging="2880"/>
        <w:rPr>
          <w:rFonts w:ascii="Arial" w:hAnsi="Arial" w:cs="Arial"/>
          <w:snapToGrid/>
          <w:color w:val="auto"/>
          <w:szCs w:val="24"/>
        </w:rPr>
      </w:pPr>
      <w:r w:rsidRPr="00093743">
        <w:rPr>
          <w:rFonts w:ascii="Arial" w:hAnsi="Arial" w:cs="Arial"/>
          <w:snapToGrid/>
          <w:color w:val="auto"/>
          <w:szCs w:val="24"/>
        </w:rPr>
        <w:tab/>
      </w:r>
      <w:r w:rsidR="00DB699F" w:rsidRPr="00093743">
        <w:rPr>
          <w:rFonts w:ascii="Arial" w:hAnsi="Arial" w:cs="Arial"/>
          <w:snapToGrid/>
          <w:color w:val="auto"/>
          <w:szCs w:val="24"/>
        </w:rPr>
        <w:t>11</w:t>
      </w:r>
      <w:r w:rsidR="00093743" w:rsidRPr="00093743">
        <w:rPr>
          <w:rFonts w:ascii="Arial" w:hAnsi="Arial" w:cs="Arial"/>
          <w:snapToGrid/>
          <w:color w:val="auto"/>
          <w:szCs w:val="24"/>
        </w:rPr>
        <w:t>775 SW Lynnfield Lane</w:t>
      </w:r>
    </w:p>
    <w:p w14:paraId="1AACD57E" w14:textId="3E129D59" w:rsidR="00F51119" w:rsidRPr="00093743" w:rsidRDefault="00F51119" w:rsidP="00F51119">
      <w:pPr>
        <w:ind w:left="2880" w:hanging="2880"/>
        <w:rPr>
          <w:rFonts w:ascii="Arial" w:hAnsi="Arial" w:cs="Arial"/>
          <w:snapToGrid/>
          <w:color w:val="auto"/>
          <w:szCs w:val="24"/>
        </w:rPr>
      </w:pPr>
      <w:r w:rsidRPr="00093743">
        <w:rPr>
          <w:rFonts w:ascii="Arial" w:hAnsi="Arial" w:cs="Arial"/>
          <w:snapToGrid/>
          <w:color w:val="auto"/>
          <w:szCs w:val="24"/>
        </w:rPr>
        <w:tab/>
      </w:r>
      <w:r w:rsidR="00093743" w:rsidRPr="00093743">
        <w:rPr>
          <w:rFonts w:ascii="Arial" w:hAnsi="Arial" w:cs="Arial"/>
          <w:snapToGrid/>
          <w:color w:val="auto"/>
          <w:szCs w:val="24"/>
        </w:rPr>
        <w:t>Portland, OR 97225</w:t>
      </w:r>
    </w:p>
    <w:p w14:paraId="6F29DB8C" w14:textId="77777777" w:rsidR="00DB699F" w:rsidRPr="00093743" w:rsidRDefault="00DB699F" w:rsidP="00F51119">
      <w:pPr>
        <w:ind w:left="2880" w:hanging="2880"/>
        <w:rPr>
          <w:rFonts w:ascii="Arial" w:hAnsi="Arial" w:cs="Arial"/>
          <w:snapToGrid/>
          <w:color w:val="auto"/>
          <w:szCs w:val="24"/>
        </w:rPr>
      </w:pPr>
    </w:p>
    <w:p w14:paraId="105A3160" w14:textId="5820118E" w:rsidR="00DB699F" w:rsidRPr="00093743" w:rsidRDefault="00DB699F" w:rsidP="00DB699F">
      <w:pPr>
        <w:ind w:left="2790" w:hanging="2790"/>
        <w:rPr>
          <w:rFonts w:ascii="Arial" w:hAnsi="Arial" w:cs="Arial"/>
          <w:snapToGrid/>
          <w:color w:val="auto"/>
          <w:szCs w:val="24"/>
        </w:rPr>
      </w:pPr>
      <w:r w:rsidRPr="00093743">
        <w:rPr>
          <w:rFonts w:ascii="Arial" w:hAnsi="Arial" w:cs="Arial"/>
          <w:snapToGrid/>
          <w:color w:val="auto"/>
          <w:szCs w:val="24"/>
        </w:rPr>
        <w:t xml:space="preserve">APPLICANT’S </w:t>
      </w:r>
      <w:r w:rsidRPr="00093743">
        <w:rPr>
          <w:rFonts w:ascii="Arial" w:hAnsi="Arial" w:cs="Arial"/>
          <w:snapToGrid/>
          <w:color w:val="auto"/>
          <w:szCs w:val="24"/>
        </w:rPr>
        <w:tab/>
        <w:t xml:space="preserve"> </w:t>
      </w:r>
      <w:proofErr w:type="spellStart"/>
      <w:r w:rsidR="00093743" w:rsidRPr="00093743">
        <w:rPr>
          <w:rFonts w:ascii="Arial" w:hAnsi="Arial" w:cs="Arial"/>
          <w:snapToGrid/>
          <w:color w:val="auto"/>
          <w:szCs w:val="24"/>
        </w:rPr>
        <w:t>Emerio</w:t>
      </w:r>
      <w:proofErr w:type="spellEnd"/>
      <w:r w:rsidR="00093743" w:rsidRPr="00093743">
        <w:rPr>
          <w:rFonts w:ascii="Arial" w:hAnsi="Arial" w:cs="Arial"/>
          <w:snapToGrid/>
          <w:color w:val="auto"/>
          <w:szCs w:val="24"/>
        </w:rPr>
        <w:t xml:space="preserve"> Design, LLC</w:t>
      </w:r>
    </w:p>
    <w:p w14:paraId="6F24F4CE" w14:textId="132870C1" w:rsidR="00DB699F" w:rsidRPr="00093743" w:rsidRDefault="00DB699F" w:rsidP="00DB699F">
      <w:pPr>
        <w:ind w:left="2880" w:hanging="2880"/>
        <w:rPr>
          <w:rFonts w:ascii="Arial" w:hAnsi="Arial" w:cs="Arial"/>
          <w:snapToGrid/>
          <w:color w:val="auto"/>
          <w:szCs w:val="24"/>
        </w:rPr>
      </w:pPr>
      <w:r w:rsidRPr="00093743">
        <w:rPr>
          <w:rFonts w:ascii="Arial" w:hAnsi="Arial" w:cs="Arial"/>
          <w:snapToGrid/>
          <w:color w:val="auto"/>
          <w:szCs w:val="24"/>
        </w:rPr>
        <w:t>REPRESENTATIVE:</w:t>
      </w:r>
      <w:r w:rsidRPr="00093743">
        <w:rPr>
          <w:rFonts w:ascii="Arial" w:hAnsi="Arial" w:cs="Arial"/>
          <w:snapToGrid/>
          <w:color w:val="auto"/>
          <w:szCs w:val="24"/>
        </w:rPr>
        <w:tab/>
      </w:r>
      <w:r w:rsidR="00093743" w:rsidRPr="00093743">
        <w:rPr>
          <w:rFonts w:ascii="Arial" w:hAnsi="Arial" w:cs="Arial"/>
          <w:snapToGrid/>
          <w:color w:val="auto"/>
          <w:szCs w:val="24"/>
        </w:rPr>
        <w:t>Anne Marie Skinner</w:t>
      </w:r>
    </w:p>
    <w:p w14:paraId="77D0873B" w14:textId="659464DE" w:rsidR="00DB699F" w:rsidRPr="00093743" w:rsidRDefault="00DB699F" w:rsidP="00DB699F">
      <w:pPr>
        <w:ind w:left="2880" w:hanging="2880"/>
        <w:rPr>
          <w:rFonts w:ascii="Arial" w:hAnsi="Arial" w:cs="Arial"/>
          <w:snapToGrid/>
          <w:color w:val="auto"/>
          <w:szCs w:val="24"/>
        </w:rPr>
      </w:pPr>
      <w:r w:rsidRPr="00093743">
        <w:rPr>
          <w:rFonts w:ascii="Arial" w:hAnsi="Arial" w:cs="Arial"/>
          <w:snapToGrid/>
          <w:color w:val="auto"/>
          <w:szCs w:val="24"/>
        </w:rPr>
        <w:tab/>
      </w:r>
      <w:r w:rsidR="00093743" w:rsidRPr="00093743">
        <w:rPr>
          <w:rFonts w:ascii="Arial" w:hAnsi="Arial" w:cs="Arial"/>
          <w:snapToGrid/>
          <w:color w:val="auto"/>
          <w:szCs w:val="24"/>
        </w:rPr>
        <w:t>8285 SW Nimbus Avenue, Suite 180</w:t>
      </w:r>
    </w:p>
    <w:p w14:paraId="15E0E124" w14:textId="1AF03024" w:rsidR="00DB699F" w:rsidRPr="00093743" w:rsidRDefault="00DB699F" w:rsidP="00DB699F">
      <w:pPr>
        <w:ind w:left="2880" w:hanging="2880"/>
        <w:rPr>
          <w:rFonts w:ascii="Arial" w:hAnsi="Arial" w:cs="Arial"/>
          <w:snapToGrid/>
          <w:color w:val="auto"/>
          <w:szCs w:val="24"/>
        </w:rPr>
      </w:pPr>
      <w:r w:rsidRPr="00093743">
        <w:rPr>
          <w:rFonts w:ascii="Arial" w:hAnsi="Arial" w:cs="Arial"/>
          <w:snapToGrid/>
          <w:color w:val="auto"/>
          <w:szCs w:val="24"/>
        </w:rPr>
        <w:tab/>
      </w:r>
      <w:r w:rsidR="00093743" w:rsidRPr="00093743">
        <w:rPr>
          <w:rFonts w:ascii="Arial" w:hAnsi="Arial" w:cs="Arial"/>
          <w:snapToGrid/>
          <w:color w:val="auto"/>
          <w:szCs w:val="24"/>
        </w:rPr>
        <w:t>Beaverton</w:t>
      </w:r>
      <w:r w:rsidRPr="00093743">
        <w:rPr>
          <w:rFonts w:ascii="Arial" w:hAnsi="Arial" w:cs="Arial"/>
          <w:snapToGrid/>
          <w:color w:val="auto"/>
          <w:szCs w:val="24"/>
        </w:rPr>
        <w:t>, OR 97</w:t>
      </w:r>
      <w:r w:rsidR="00093743" w:rsidRPr="00093743">
        <w:rPr>
          <w:rFonts w:ascii="Arial" w:hAnsi="Arial" w:cs="Arial"/>
          <w:snapToGrid/>
          <w:color w:val="auto"/>
          <w:szCs w:val="24"/>
        </w:rPr>
        <w:t>008</w:t>
      </w:r>
    </w:p>
    <w:p w14:paraId="7386F652" w14:textId="77777777" w:rsidR="002823EE" w:rsidRPr="00093743" w:rsidRDefault="002823EE" w:rsidP="004D40FE">
      <w:pPr>
        <w:rPr>
          <w:rFonts w:ascii="Arial" w:hAnsi="Arial" w:cs="Arial"/>
          <w:snapToGrid/>
          <w:color w:val="auto"/>
          <w:szCs w:val="24"/>
        </w:rPr>
      </w:pPr>
    </w:p>
    <w:p w14:paraId="10A3D206" w14:textId="77777777" w:rsidR="00093743" w:rsidRPr="00093743" w:rsidRDefault="00C168BA" w:rsidP="00093743">
      <w:pPr>
        <w:ind w:left="2790" w:hanging="2790"/>
        <w:rPr>
          <w:rFonts w:ascii="Arial" w:hAnsi="Arial" w:cs="Arial"/>
          <w:snapToGrid/>
          <w:color w:val="auto"/>
          <w:szCs w:val="24"/>
        </w:rPr>
      </w:pPr>
      <w:r w:rsidRPr="00093743">
        <w:rPr>
          <w:rFonts w:ascii="Arial" w:hAnsi="Arial" w:cs="Arial"/>
          <w:snapToGrid/>
          <w:color w:val="auto"/>
          <w:szCs w:val="24"/>
        </w:rPr>
        <w:t xml:space="preserve">PROPERTY </w:t>
      </w:r>
      <w:r w:rsidRPr="00093743">
        <w:rPr>
          <w:rFonts w:ascii="Arial" w:hAnsi="Arial" w:cs="Arial"/>
          <w:snapToGrid/>
          <w:color w:val="auto"/>
          <w:szCs w:val="24"/>
        </w:rPr>
        <w:tab/>
      </w:r>
      <w:r w:rsidR="00A45792" w:rsidRPr="00093743">
        <w:rPr>
          <w:rFonts w:ascii="Arial" w:hAnsi="Arial" w:cs="Arial"/>
          <w:snapToGrid/>
          <w:color w:val="auto"/>
          <w:szCs w:val="24"/>
        </w:rPr>
        <w:t xml:space="preserve"> </w:t>
      </w:r>
      <w:r w:rsidR="00093743" w:rsidRPr="00093743">
        <w:rPr>
          <w:rFonts w:ascii="Arial" w:hAnsi="Arial" w:cs="Arial"/>
          <w:snapToGrid/>
          <w:color w:val="auto"/>
          <w:szCs w:val="24"/>
        </w:rPr>
        <w:t>Kurt and Barbara Bingham</w:t>
      </w:r>
    </w:p>
    <w:p w14:paraId="19A3C752" w14:textId="77777777" w:rsidR="00093743" w:rsidRPr="00093743" w:rsidRDefault="00C168BA" w:rsidP="00093743">
      <w:pPr>
        <w:ind w:left="2880" w:hanging="2880"/>
        <w:rPr>
          <w:rFonts w:ascii="Arial" w:hAnsi="Arial" w:cs="Arial"/>
          <w:snapToGrid/>
          <w:color w:val="auto"/>
          <w:szCs w:val="24"/>
        </w:rPr>
      </w:pPr>
      <w:r w:rsidRPr="00093743">
        <w:rPr>
          <w:rFonts w:ascii="Arial" w:hAnsi="Arial" w:cs="Arial"/>
          <w:snapToGrid/>
          <w:color w:val="auto"/>
          <w:szCs w:val="24"/>
        </w:rPr>
        <w:t>OWNER</w:t>
      </w:r>
      <w:r w:rsidR="00A45792" w:rsidRPr="00093743">
        <w:rPr>
          <w:rFonts w:ascii="Arial" w:hAnsi="Arial" w:cs="Arial"/>
          <w:snapToGrid/>
          <w:color w:val="auto"/>
          <w:szCs w:val="24"/>
        </w:rPr>
        <w:t>S</w:t>
      </w:r>
      <w:r w:rsidRPr="00093743">
        <w:rPr>
          <w:rFonts w:ascii="Arial" w:hAnsi="Arial" w:cs="Arial"/>
          <w:snapToGrid/>
          <w:color w:val="auto"/>
          <w:szCs w:val="24"/>
        </w:rPr>
        <w:t>:</w:t>
      </w:r>
      <w:r w:rsidRPr="00093743">
        <w:rPr>
          <w:rFonts w:ascii="Arial" w:hAnsi="Arial" w:cs="Arial"/>
          <w:snapToGrid/>
          <w:color w:val="auto"/>
          <w:szCs w:val="24"/>
        </w:rPr>
        <w:tab/>
      </w:r>
      <w:r w:rsidR="00093743" w:rsidRPr="00093743">
        <w:rPr>
          <w:rFonts w:ascii="Arial" w:hAnsi="Arial" w:cs="Arial"/>
          <w:snapToGrid/>
          <w:color w:val="auto"/>
          <w:szCs w:val="24"/>
        </w:rPr>
        <w:t>11775 SW Lynnfield Lane</w:t>
      </w:r>
    </w:p>
    <w:p w14:paraId="3BA947BE" w14:textId="77777777" w:rsidR="00093743" w:rsidRPr="00093743" w:rsidRDefault="00F51119" w:rsidP="00093743">
      <w:pPr>
        <w:ind w:left="2880" w:hanging="2880"/>
        <w:rPr>
          <w:rFonts w:ascii="Arial" w:hAnsi="Arial" w:cs="Arial"/>
          <w:snapToGrid/>
          <w:color w:val="auto"/>
          <w:szCs w:val="24"/>
        </w:rPr>
      </w:pPr>
      <w:r w:rsidRPr="00093743">
        <w:rPr>
          <w:rFonts w:ascii="Arial" w:hAnsi="Arial" w:cs="Arial"/>
          <w:snapToGrid/>
          <w:color w:val="auto"/>
          <w:szCs w:val="24"/>
        </w:rPr>
        <w:tab/>
      </w:r>
      <w:r w:rsidR="00093743" w:rsidRPr="00093743">
        <w:rPr>
          <w:rFonts w:ascii="Arial" w:hAnsi="Arial" w:cs="Arial"/>
          <w:snapToGrid/>
          <w:color w:val="auto"/>
          <w:szCs w:val="24"/>
        </w:rPr>
        <w:t>Portland, OR 97225</w:t>
      </w:r>
    </w:p>
    <w:p w14:paraId="216A3993" w14:textId="1AA15E3F" w:rsidR="00F51119" w:rsidRPr="00093743" w:rsidRDefault="00F51119" w:rsidP="00A45792">
      <w:pPr>
        <w:ind w:left="2880" w:hanging="2880"/>
        <w:rPr>
          <w:rFonts w:ascii="Arial" w:hAnsi="Arial" w:cs="Arial"/>
          <w:snapToGrid/>
          <w:color w:val="auto"/>
          <w:szCs w:val="24"/>
        </w:rPr>
      </w:pPr>
    </w:p>
    <w:p w14:paraId="032F902D" w14:textId="77777777" w:rsidR="00C55D8E" w:rsidRPr="00093743" w:rsidRDefault="00C55D8E" w:rsidP="000351C2">
      <w:pPr>
        <w:rPr>
          <w:rFonts w:ascii="Arial" w:hAnsi="Arial" w:cs="Arial"/>
          <w:color w:val="auto"/>
          <w:szCs w:val="24"/>
        </w:rPr>
      </w:pPr>
    </w:p>
    <w:p w14:paraId="2B41E141" w14:textId="2E289B1A" w:rsidR="00DB699F" w:rsidRPr="00093743" w:rsidRDefault="00E065B0" w:rsidP="007B1E84">
      <w:pPr>
        <w:widowControl/>
        <w:ind w:left="2880" w:right="-180" w:hanging="2880"/>
        <w:rPr>
          <w:rFonts w:ascii="Arial" w:hAnsi="Arial" w:cs="Arial"/>
          <w:b/>
          <w:color w:val="auto"/>
          <w:szCs w:val="24"/>
        </w:rPr>
      </w:pPr>
      <w:r>
        <w:rPr>
          <w:rFonts w:ascii="Arial" w:hAnsi="Arial" w:cs="Arial"/>
          <w:color w:val="auto"/>
          <w:szCs w:val="24"/>
        </w:rPr>
        <w:t>DECISION</w:t>
      </w:r>
      <w:r w:rsidR="00BA437E" w:rsidRPr="00093743">
        <w:rPr>
          <w:rFonts w:ascii="Arial" w:hAnsi="Arial" w:cs="Arial"/>
          <w:color w:val="auto"/>
          <w:szCs w:val="24"/>
        </w:rPr>
        <w:t>:</w:t>
      </w:r>
      <w:r w:rsidR="00BA437E" w:rsidRPr="00093743">
        <w:rPr>
          <w:rFonts w:ascii="Arial" w:hAnsi="Arial" w:cs="Arial"/>
          <w:b/>
          <w:color w:val="auto"/>
          <w:szCs w:val="24"/>
        </w:rPr>
        <w:tab/>
      </w:r>
      <w:r w:rsidR="003A129A" w:rsidRPr="00093743">
        <w:rPr>
          <w:rFonts w:ascii="Arial" w:hAnsi="Arial" w:cs="Arial"/>
          <w:b/>
          <w:color w:val="auto"/>
          <w:szCs w:val="24"/>
        </w:rPr>
        <w:t>APPROVAL</w:t>
      </w:r>
      <w:r w:rsidR="009C7D80" w:rsidRPr="00093743">
        <w:rPr>
          <w:rFonts w:ascii="Arial" w:hAnsi="Arial" w:cs="Arial"/>
          <w:b/>
          <w:color w:val="auto"/>
          <w:szCs w:val="24"/>
        </w:rPr>
        <w:t xml:space="preserve"> of </w:t>
      </w:r>
      <w:r w:rsidR="00093743" w:rsidRPr="00093743">
        <w:rPr>
          <w:rFonts w:ascii="Arial" w:hAnsi="Arial" w:cs="Arial"/>
          <w:b/>
          <w:color w:val="auto"/>
          <w:szCs w:val="24"/>
        </w:rPr>
        <w:t>Lynnfield Lane Subdivision</w:t>
      </w:r>
    </w:p>
    <w:p w14:paraId="68550D31" w14:textId="77777777" w:rsidR="00093743" w:rsidRPr="00093743" w:rsidRDefault="00093743" w:rsidP="00093743">
      <w:pPr>
        <w:widowControl/>
        <w:ind w:left="2880"/>
        <w:rPr>
          <w:rFonts w:ascii="Arial" w:hAnsi="Arial" w:cs="Arial"/>
          <w:b/>
          <w:color w:val="auto"/>
          <w:szCs w:val="24"/>
        </w:rPr>
      </w:pPr>
      <w:r w:rsidRPr="00093743">
        <w:rPr>
          <w:rFonts w:ascii="Arial" w:hAnsi="Arial" w:cs="Arial"/>
          <w:b/>
          <w:color w:val="auto"/>
          <w:szCs w:val="24"/>
        </w:rPr>
        <w:t>LD2016-0028 / TP2016-0012 / SDM2017-0004</w:t>
      </w:r>
    </w:p>
    <w:p w14:paraId="6217C869" w14:textId="77777777" w:rsidR="00052DA9" w:rsidRPr="00093743" w:rsidRDefault="00052DA9" w:rsidP="00052DA9">
      <w:pPr>
        <w:tabs>
          <w:tab w:val="left" w:pos="720"/>
        </w:tabs>
        <w:spacing w:after="60"/>
        <w:rPr>
          <w:rFonts w:ascii="Arial" w:hAnsi="Arial" w:cs="Arial"/>
          <w:b/>
          <w:color w:val="C00000"/>
          <w:szCs w:val="24"/>
        </w:rPr>
      </w:pPr>
    </w:p>
    <w:p w14:paraId="45705164" w14:textId="77777777" w:rsidR="004D40FE" w:rsidRPr="00093743" w:rsidRDefault="004D40FE" w:rsidP="00052DA9">
      <w:pPr>
        <w:tabs>
          <w:tab w:val="left" w:pos="720"/>
        </w:tabs>
        <w:spacing w:after="60"/>
        <w:rPr>
          <w:rFonts w:ascii="Arial" w:hAnsi="Arial" w:cs="Arial"/>
          <w:b/>
          <w:color w:val="C00000"/>
          <w:szCs w:val="24"/>
        </w:rPr>
      </w:pPr>
    </w:p>
    <w:p w14:paraId="0B33256C" w14:textId="77777777" w:rsidR="007B1E84" w:rsidRPr="00093743" w:rsidRDefault="007B1E84" w:rsidP="00052DA9">
      <w:pPr>
        <w:tabs>
          <w:tab w:val="left" w:pos="720"/>
        </w:tabs>
        <w:spacing w:after="60"/>
        <w:rPr>
          <w:rFonts w:ascii="Arial" w:hAnsi="Arial" w:cs="Arial"/>
          <w:b/>
          <w:color w:val="C00000"/>
          <w:szCs w:val="24"/>
        </w:rPr>
      </w:pPr>
    </w:p>
    <w:p w14:paraId="442F5E93" w14:textId="77777777" w:rsidR="007B1E84" w:rsidRPr="00093743" w:rsidRDefault="007B1E84" w:rsidP="00052DA9">
      <w:pPr>
        <w:tabs>
          <w:tab w:val="left" w:pos="720"/>
        </w:tabs>
        <w:spacing w:after="60"/>
        <w:rPr>
          <w:rFonts w:ascii="Arial" w:hAnsi="Arial" w:cs="Arial"/>
          <w:b/>
          <w:color w:val="C00000"/>
          <w:szCs w:val="24"/>
        </w:rPr>
      </w:pPr>
    </w:p>
    <w:p w14:paraId="684C0C09" w14:textId="77777777" w:rsidR="007B1E84" w:rsidRPr="00093743" w:rsidRDefault="007B1E84" w:rsidP="00052DA9">
      <w:pPr>
        <w:tabs>
          <w:tab w:val="left" w:pos="720"/>
        </w:tabs>
        <w:spacing w:after="60"/>
        <w:rPr>
          <w:rFonts w:ascii="Arial" w:hAnsi="Arial" w:cs="Arial"/>
          <w:b/>
          <w:color w:val="C00000"/>
          <w:szCs w:val="24"/>
        </w:rPr>
      </w:pPr>
    </w:p>
    <w:p w14:paraId="48769EEB" w14:textId="77777777" w:rsidR="007B1E84" w:rsidRPr="00093743" w:rsidRDefault="007B1E84" w:rsidP="00052DA9">
      <w:pPr>
        <w:tabs>
          <w:tab w:val="left" w:pos="720"/>
        </w:tabs>
        <w:spacing w:after="60"/>
        <w:rPr>
          <w:rFonts w:ascii="Arial" w:hAnsi="Arial" w:cs="Arial"/>
          <w:b/>
          <w:color w:val="C00000"/>
          <w:szCs w:val="24"/>
        </w:rPr>
      </w:pPr>
    </w:p>
    <w:p w14:paraId="0060AD5C" w14:textId="77777777" w:rsidR="00FD79DA" w:rsidRPr="00093743" w:rsidRDefault="00FD79DA" w:rsidP="00052DA9">
      <w:pPr>
        <w:tabs>
          <w:tab w:val="left" w:pos="720"/>
        </w:tabs>
        <w:spacing w:after="60"/>
        <w:rPr>
          <w:rFonts w:ascii="Arial" w:hAnsi="Arial" w:cs="Arial"/>
          <w:b/>
          <w:color w:val="C00000"/>
          <w:szCs w:val="24"/>
        </w:rPr>
      </w:pPr>
    </w:p>
    <w:p w14:paraId="4E850845" w14:textId="77777777" w:rsidR="00881954" w:rsidRPr="00093743" w:rsidRDefault="00881954" w:rsidP="00052DA9">
      <w:pPr>
        <w:tabs>
          <w:tab w:val="left" w:pos="720"/>
        </w:tabs>
        <w:spacing w:after="60"/>
        <w:jc w:val="center"/>
        <w:rPr>
          <w:rFonts w:ascii="Arial" w:hAnsi="Arial" w:cs="Arial"/>
          <w:b/>
          <w:color w:val="C00000"/>
          <w:szCs w:val="24"/>
        </w:rPr>
      </w:pPr>
    </w:p>
    <w:p w14:paraId="7DA4051D" w14:textId="77777777" w:rsidR="003C260F" w:rsidRPr="00093743" w:rsidRDefault="003C260F" w:rsidP="00052DA9">
      <w:pPr>
        <w:tabs>
          <w:tab w:val="left" w:pos="720"/>
        </w:tabs>
        <w:spacing w:after="60"/>
        <w:jc w:val="center"/>
        <w:rPr>
          <w:rFonts w:ascii="Arial" w:hAnsi="Arial" w:cs="Arial"/>
          <w:b/>
          <w:color w:val="C00000"/>
          <w:szCs w:val="24"/>
        </w:rPr>
      </w:pPr>
    </w:p>
    <w:p w14:paraId="7881118D" w14:textId="77777777" w:rsidR="003C260F" w:rsidRPr="00093743" w:rsidRDefault="003C260F" w:rsidP="00052DA9">
      <w:pPr>
        <w:tabs>
          <w:tab w:val="left" w:pos="720"/>
        </w:tabs>
        <w:spacing w:after="60"/>
        <w:jc w:val="center"/>
        <w:rPr>
          <w:rFonts w:ascii="Arial" w:hAnsi="Arial" w:cs="Arial"/>
          <w:b/>
          <w:color w:val="auto"/>
          <w:szCs w:val="24"/>
        </w:rPr>
      </w:pPr>
      <w:r w:rsidRPr="00093743">
        <w:rPr>
          <w:rFonts w:ascii="Arial" w:hAnsi="Arial" w:cs="Arial"/>
          <w:b/>
          <w:color w:val="C00000"/>
          <w:szCs w:val="24"/>
        </w:rPr>
        <w:br/>
      </w:r>
    </w:p>
    <w:p w14:paraId="00EF3CBA" w14:textId="0A8B3747" w:rsidR="00822943" w:rsidRPr="00093743" w:rsidRDefault="00822943" w:rsidP="00052DA9">
      <w:pPr>
        <w:tabs>
          <w:tab w:val="left" w:pos="720"/>
        </w:tabs>
        <w:spacing w:after="60"/>
        <w:jc w:val="center"/>
        <w:rPr>
          <w:rFonts w:ascii="Arial" w:hAnsi="Arial" w:cs="Arial"/>
          <w:b/>
          <w:color w:val="auto"/>
          <w:szCs w:val="24"/>
          <w:u w:val="single"/>
        </w:rPr>
      </w:pPr>
      <w:r w:rsidRPr="00093743">
        <w:rPr>
          <w:rFonts w:ascii="Arial" w:hAnsi="Arial" w:cs="Arial"/>
          <w:b/>
          <w:color w:val="auto"/>
          <w:szCs w:val="24"/>
        </w:rPr>
        <w:t>BACKGROUND FACTS</w:t>
      </w:r>
    </w:p>
    <w:p w14:paraId="74F96569" w14:textId="77777777" w:rsidR="0015623E" w:rsidRPr="00093743" w:rsidRDefault="0015623E" w:rsidP="00822943">
      <w:pPr>
        <w:ind w:left="-450"/>
        <w:outlineLvl w:val="0"/>
        <w:rPr>
          <w:rFonts w:ascii="Arial" w:hAnsi="Arial" w:cs="Arial"/>
          <w:b/>
          <w:color w:val="auto"/>
          <w:szCs w:val="24"/>
          <w:u w:val="single"/>
        </w:rPr>
      </w:pPr>
    </w:p>
    <w:p w14:paraId="1EB4760B" w14:textId="77777777" w:rsidR="00822943" w:rsidRPr="00093743" w:rsidRDefault="00822943" w:rsidP="00822943">
      <w:pPr>
        <w:ind w:left="-450"/>
        <w:outlineLvl w:val="0"/>
        <w:rPr>
          <w:rFonts w:ascii="Arial" w:hAnsi="Arial" w:cs="Arial"/>
          <w:b/>
          <w:color w:val="auto"/>
          <w:szCs w:val="24"/>
          <w:u w:val="single"/>
        </w:rPr>
      </w:pPr>
      <w:r w:rsidRPr="00093743">
        <w:rPr>
          <w:rFonts w:ascii="Arial" w:hAnsi="Arial" w:cs="Arial"/>
          <w:b/>
          <w:color w:val="auto"/>
          <w:szCs w:val="24"/>
          <w:u w:val="single"/>
        </w:rPr>
        <w:t>Key Application Dates</w:t>
      </w:r>
    </w:p>
    <w:p w14:paraId="0C213D9F" w14:textId="77777777" w:rsidR="00822943" w:rsidRPr="00093743" w:rsidRDefault="00822943" w:rsidP="00822943">
      <w:pPr>
        <w:outlineLvl w:val="0"/>
        <w:rPr>
          <w:rFonts w:ascii="Arial" w:hAnsi="Arial" w:cs="Arial"/>
          <w:b/>
          <w:color w:val="C00000"/>
          <w:szCs w:val="24"/>
          <w:u w:val="single"/>
        </w:rPr>
      </w:pPr>
    </w:p>
    <w:tbl>
      <w:tblPr>
        <w:tblW w:w="1049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2250"/>
        <w:gridCol w:w="1980"/>
        <w:gridCol w:w="2250"/>
        <w:gridCol w:w="2056"/>
      </w:tblGrid>
      <w:tr w:rsidR="00093743" w:rsidRPr="00093743" w14:paraId="743BE9B0" w14:textId="774351CA" w:rsidTr="00DE5AB5">
        <w:trPr>
          <w:trHeight w:val="772"/>
        </w:trPr>
        <w:tc>
          <w:tcPr>
            <w:tcW w:w="1957" w:type="dxa"/>
            <w:vAlign w:val="center"/>
          </w:tcPr>
          <w:p w14:paraId="7245A405" w14:textId="77777777" w:rsidR="001D13A4" w:rsidRPr="00093743" w:rsidRDefault="001D13A4" w:rsidP="00751CBC">
            <w:pPr>
              <w:outlineLvl w:val="0"/>
              <w:rPr>
                <w:rFonts w:ascii="Arial" w:hAnsi="Arial" w:cs="Arial"/>
                <w:b/>
                <w:color w:val="auto"/>
                <w:szCs w:val="24"/>
              </w:rPr>
            </w:pPr>
            <w:r w:rsidRPr="00093743">
              <w:rPr>
                <w:rFonts w:ascii="Arial" w:hAnsi="Arial" w:cs="Arial"/>
                <w:b/>
                <w:color w:val="auto"/>
                <w:szCs w:val="24"/>
              </w:rPr>
              <w:t>Application</w:t>
            </w:r>
          </w:p>
        </w:tc>
        <w:tc>
          <w:tcPr>
            <w:tcW w:w="2250" w:type="dxa"/>
            <w:vAlign w:val="center"/>
          </w:tcPr>
          <w:p w14:paraId="74B25AE9" w14:textId="77777777" w:rsidR="001D13A4" w:rsidRPr="00093743" w:rsidRDefault="001D13A4" w:rsidP="00751CBC">
            <w:pPr>
              <w:outlineLvl w:val="0"/>
              <w:rPr>
                <w:rFonts w:ascii="Arial" w:hAnsi="Arial" w:cs="Arial"/>
                <w:color w:val="auto"/>
                <w:szCs w:val="24"/>
              </w:rPr>
            </w:pPr>
            <w:r w:rsidRPr="00093743">
              <w:rPr>
                <w:rFonts w:ascii="Arial" w:hAnsi="Arial" w:cs="Arial"/>
                <w:b/>
                <w:color w:val="auto"/>
                <w:szCs w:val="24"/>
              </w:rPr>
              <w:t>Submittal Date</w:t>
            </w:r>
          </w:p>
        </w:tc>
        <w:tc>
          <w:tcPr>
            <w:tcW w:w="1980" w:type="dxa"/>
            <w:vAlign w:val="center"/>
          </w:tcPr>
          <w:p w14:paraId="795689A9" w14:textId="77777777" w:rsidR="001D13A4" w:rsidRPr="00093743" w:rsidRDefault="001D13A4" w:rsidP="00751CBC">
            <w:pPr>
              <w:outlineLvl w:val="0"/>
              <w:rPr>
                <w:rFonts w:ascii="Arial" w:hAnsi="Arial" w:cs="Arial"/>
                <w:color w:val="auto"/>
                <w:szCs w:val="24"/>
                <w:highlight w:val="yellow"/>
              </w:rPr>
            </w:pPr>
            <w:r w:rsidRPr="00093743">
              <w:rPr>
                <w:rFonts w:ascii="Arial" w:hAnsi="Arial" w:cs="Arial"/>
                <w:b/>
                <w:color w:val="auto"/>
                <w:szCs w:val="24"/>
              </w:rPr>
              <w:t>Application Deemed Complete</w:t>
            </w:r>
          </w:p>
        </w:tc>
        <w:tc>
          <w:tcPr>
            <w:tcW w:w="2250" w:type="dxa"/>
            <w:vAlign w:val="center"/>
          </w:tcPr>
          <w:p w14:paraId="07EC23B1" w14:textId="06CBB628" w:rsidR="001D13A4" w:rsidRPr="00A82664" w:rsidRDefault="00F77983" w:rsidP="00751CBC">
            <w:pPr>
              <w:outlineLvl w:val="0"/>
              <w:rPr>
                <w:rFonts w:ascii="Arial" w:hAnsi="Arial" w:cs="Arial"/>
                <w:b/>
                <w:color w:val="auto"/>
                <w:szCs w:val="24"/>
              </w:rPr>
            </w:pPr>
            <w:r w:rsidRPr="00A82664">
              <w:rPr>
                <w:rFonts w:ascii="Arial" w:hAnsi="Arial" w:cs="Arial"/>
                <w:b/>
                <w:color w:val="auto"/>
                <w:szCs w:val="24"/>
              </w:rPr>
              <w:t>Day 120</w:t>
            </w:r>
          </w:p>
        </w:tc>
        <w:tc>
          <w:tcPr>
            <w:tcW w:w="2056" w:type="dxa"/>
            <w:vAlign w:val="center"/>
          </w:tcPr>
          <w:p w14:paraId="07E0691E" w14:textId="472D5979" w:rsidR="001D13A4" w:rsidRPr="00A82664" w:rsidRDefault="00F77983" w:rsidP="00F77983">
            <w:pPr>
              <w:outlineLvl w:val="0"/>
              <w:rPr>
                <w:rFonts w:ascii="Arial" w:hAnsi="Arial" w:cs="Arial"/>
                <w:color w:val="auto"/>
                <w:szCs w:val="24"/>
              </w:rPr>
            </w:pPr>
            <w:r w:rsidRPr="00A82664">
              <w:rPr>
                <w:rFonts w:ascii="Arial" w:hAnsi="Arial" w:cs="Arial"/>
                <w:b/>
                <w:color w:val="auto"/>
                <w:szCs w:val="24"/>
              </w:rPr>
              <w:t>Day 240*</w:t>
            </w:r>
          </w:p>
        </w:tc>
      </w:tr>
      <w:tr w:rsidR="00093743" w:rsidRPr="00093743" w14:paraId="488C620D" w14:textId="2BB576C2" w:rsidTr="00DE5AB5">
        <w:trPr>
          <w:trHeight w:val="402"/>
        </w:trPr>
        <w:tc>
          <w:tcPr>
            <w:tcW w:w="1957" w:type="dxa"/>
            <w:vAlign w:val="center"/>
          </w:tcPr>
          <w:p w14:paraId="69298E72" w14:textId="2DEDD6E7" w:rsidR="001D13A4" w:rsidRPr="00093743" w:rsidRDefault="00093743" w:rsidP="00DB699F">
            <w:pPr>
              <w:ind w:right="-108"/>
              <w:outlineLvl w:val="0"/>
              <w:rPr>
                <w:rFonts w:ascii="Arial" w:hAnsi="Arial" w:cs="Arial"/>
                <w:b/>
                <w:color w:val="auto"/>
                <w:szCs w:val="24"/>
              </w:rPr>
            </w:pPr>
            <w:r w:rsidRPr="00093743">
              <w:rPr>
                <w:rFonts w:ascii="Arial" w:hAnsi="Arial" w:cs="Arial"/>
                <w:b/>
                <w:color w:val="auto"/>
                <w:szCs w:val="24"/>
              </w:rPr>
              <w:t>LD2016-0028</w:t>
            </w:r>
          </w:p>
        </w:tc>
        <w:tc>
          <w:tcPr>
            <w:tcW w:w="2250" w:type="dxa"/>
            <w:vAlign w:val="center"/>
          </w:tcPr>
          <w:p w14:paraId="7A4A9E20" w14:textId="625C8632" w:rsidR="001D13A4" w:rsidRPr="00DE5AB5" w:rsidRDefault="00093743" w:rsidP="001D13A4">
            <w:pPr>
              <w:ind w:left="-108" w:right="-108" w:firstLine="90"/>
              <w:outlineLvl w:val="0"/>
              <w:rPr>
                <w:rFonts w:ascii="Arial" w:hAnsi="Arial" w:cs="Arial"/>
                <w:color w:val="auto"/>
                <w:szCs w:val="24"/>
              </w:rPr>
            </w:pPr>
            <w:r w:rsidRPr="00DE5AB5">
              <w:rPr>
                <w:rFonts w:ascii="Arial" w:hAnsi="Arial" w:cs="Arial"/>
                <w:color w:val="auto"/>
                <w:szCs w:val="24"/>
              </w:rPr>
              <w:t>December 9</w:t>
            </w:r>
            <w:r w:rsidR="00DB699F" w:rsidRPr="00DE5AB5">
              <w:rPr>
                <w:rFonts w:ascii="Arial" w:hAnsi="Arial" w:cs="Arial"/>
                <w:color w:val="auto"/>
                <w:szCs w:val="24"/>
              </w:rPr>
              <w:t>, 2016</w:t>
            </w:r>
          </w:p>
        </w:tc>
        <w:tc>
          <w:tcPr>
            <w:tcW w:w="1980" w:type="dxa"/>
            <w:vAlign w:val="center"/>
          </w:tcPr>
          <w:p w14:paraId="1BA1355A" w14:textId="4B3A7F9A" w:rsidR="001D13A4" w:rsidRPr="00DE5AB5" w:rsidRDefault="00093743" w:rsidP="00DB699F">
            <w:pPr>
              <w:ind w:left="-114" w:right="-108" w:firstLine="90"/>
              <w:outlineLvl w:val="0"/>
              <w:rPr>
                <w:rFonts w:ascii="Arial" w:hAnsi="Arial" w:cs="Arial"/>
                <w:color w:val="auto"/>
                <w:szCs w:val="24"/>
              </w:rPr>
            </w:pPr>
            <w:r w:rsidRPr="00DE5AB5">
              <w:rPr>
                <w:rFonts w:ascii="Arial" w:hAnsi="Arial" w:cs="Arial"/>
                <w:color w:val="auto"/>
                <w:szCs w:val="24"/>
              </w:rPr>
              <w:t>May 10, 2017</w:t>
            </w:r>
          </w:p>
        </w:tc>
        <w:tc>
          <w:tcPr>
            <w:tcW w:w="2250" w:type="dxa"/>
            <w:vAlign w:val="center"/>
          </w:tcPr>
          <w:p w14:paraId="12887DC3" w14:textId="249A6D71" w:rsidR="001D13A4" w:rsidRPr="00DE5AB5" w:rsidRDefault="00DE5AB5" w:rsidP="00C04D08">
            <w:pPr>
              <w:ind w:left="-102" w:right="-108" w:firstLine="90"/>
              <w:outlineLvl w:val="0"/>
              <w:rPr>
                <w:rFonts w:ascii="Arial" w:hAnsi="Arial" w:cs="Arial"/>
                <w:color w:val="auto"/>
                <w:szCs w:val="24"/>
              </w:rPr>
            </w:pPr>
            <w:r w:rsidRPr="00DE5AB5">
              <w:rPr>
                <w:rFonts w:ascii="Arial" w:hAnsi="Arial" w:cs="Arial"/>
                <w:color w:val="auto"/>
                <w:szCs w:val="24"/>
              </w:rPr>
              <w:t>September 7</w:t>
            </w:r>
            <w:r w:rsidR="001D13A4" w:rsidRPr="00DE5AB5">
              <w:rPr>
                <w:rFonts w:ascii="Arial" w:hAnsi="Arial" w:cs="Arial"/>
                <w:color w:val="auto"/>
                <w:szCs w:val="24"/>
              </w:rPr>
              <w:t>, 201</w:t>
            </w:r>
            <w:r w:rsidR="00C04D08" w:rsidRPr="00DE5AB5">
              <w:rPr>
                <w:rFonts w:ascii="Arial" w:hAnsi="Arial" w:cs="Arial"/>
                <w:color w:val="auto"/>
                <w:szCs w:val="24"/>
              </w:rPr>
              <w:t>7</w:t>
            </w:r>
          </w:p>
        </w:tc>
        <w:tc>
          <w:tcPr>
            <w:tcW w:w="2056" w:type="dxa"/>
            <w:vAlign w:val="center"/>
          </w:tcPr>
          <w:p w14:paraId="6B99BB07" w14:textId="3FA9C1DE" w:rsidR="001D13A4" w:rsidRPr="00DE5AB5" w:rsidRDefault="00DE5AB5" w:rsidP="007B1E84">
            <w:pPr>
              <w:ind w:left="-102" w:right="-108" w:firstLine="90"/>
              <w:outlineLvl w:val="0"/>
              <w:rPr>
                <w:rFonts w:ascii="Arial" w:hAnsi="Arial" w:cs="Arial"/>
                <w:color w:val="auto"/>
                <w:szCs w:val="24"/>
              </w:rPr>
            </w:pPr>
            <w:r w:rsidRPr="00DE5AB5">
              <w:rPr>
                <w:rFonts w:ascii="Arial" w:hAnsi="Arial" w:cs="Arial"/>
                <w:color w:val="auto"/>
                <w:szCs w:val="24"/>
              </w:rPr>
              <w:t>January 5, 2018</w:t>
            </w:r>
          </w:p>
        </w:tc>
      </w:tr>
      <w:tr w:rsidR="00093743" w:rsidRPr="00093743" w14:paraId="5E99DF21" w14:textId="03A8F17C" w:rsidTr="00DE5AB5">
        <w:trPr>
          <w:trHeight w:val="402"/>
        </w:trPr>
        <w:tc>
          <w:tcPr>
            <w:tcW w:w="1957" w:type="dxa"/>
            <w:vAlign w:val="center"/>
          </w:tcPr>
          <w:p w14:paraId="4C9A7386" w14:textId="0C8E662A" w:rsidR="005E7500" w:rsidRPr="00093743" w:rsidRDefault="00093743" w:rsidP="00DB699F">
            <w:pPr>
              <w:ind w:left="-108" w:right="-108" w:firstLine="90"/>
              <w:outlineLvl w:val="0"/>
              <w:rPr>
                <w:rFonts w:ascii="Arial" w:hAnsi="Arial" w:cs="Arial"/>
                <w:b/>
                <w:bCs/>
                <w:color w:val="auto"/>
                <w:szCs w:val="24"/>
              </w:rPr>
            </w:pPr>
            <w:r w:rsidRPr="00093743">
              <w:rPr>
                <w:rFonts w:ascii="Arial" w:hAnsi="Arial" w:cs="Arial"/>
                <w:b/>
                <w:color w:val="auto"/>
                <w:szCs w:val="24"/>
              </w:rPr>
              <w:t>TP2016-0012</w:t>
            </w:r>
          </w:p>
        </w:tc>
        <w:tc>
          <w:tcPr>
            <w:tcW w:w="2250" w:type="dxa"/>
            <w:vAlign w:val="center"/>
          </w:tcPr>
          <w:p w14:paraId="5C4EBD9C" w14:textId="592C54D9" w:rsidR="005E7500" w:rsidRPr="00DE5AB5" w:rsidRDefault="00093743" w:rsidP="005E7500">
            <w:pPr>
              <w:ind w:left="-108" w:right="-108" w:firstLine="90"/>
              <w:outlineLvl w:val="0"/>
              <w:rPr>
                <w:rFonts w:ascii="Arial" w:hAnsi="Arial" w:cs="Arial"/>
                <w:color w:val="auto"/>
                <w:szCs w:val="24"/>
              </w:rPr>
            </w:pPr>
            <w:r w:rsidRPr="00DE5AB5">
              <w:rPr>
                <w:rFonts w:ascii="Arial" w:hAnsi="Arial" w:cs="Arial"/>
                <w:color w:val="auto"/>
                <w:szCs w:val="24"/>
              </w:rPr>
              <w:t>December 9</w:t>
            </w:r>
            <w:r w:rsidR="00DB699F" w:rsidRPr="00DE5AB5">
              <w:rPr>
                <w:rFonts w:ascii="Arial" w:hAnsi="Arial" w:cs="Arial"/>
                <w:color w:val="auto"/>
                <w:szCs w:val="24"/>
              </w:rPr>
              <w:t>, 2016</w:t>
            </w:r>
          </w:p>
        </w:tc>
        <w:tc>
          <w:tcPr>
            <w:tcW w:w="1980" w:type="dxa"/>
            <w:vAlign w:val="center"/>
          </w:tcPr>
          <w:p w14:paraId="53CCF305" w14:textId="28E97CD0" w:rsidR="005E7500" w:rsidRPr="00DE5AB5" w:rsidRDefault="00093743" w:rsidP="005E7500">
            <w:pPr>
              <w:ind w:left="-114" w:right="-108" w:firstLine="90"/>
              <w:outlineLvl w:val="0"/>
              <w:rPr>
                <w:rFonts w:ascii="Arial" w:hAnsi="Arial" w:cs="Arial"/>
                <w:color w:val="auto"/>
                <w:szCs w:val="24"/>
              </w:rPr>
            </w:pPr>
            <w:r w:rsidRPr="00DE5AB5">
              <w:rPr>
                <w:rFonts w:ascii="Arial" w:hAnsi="Arial" w:cs="Arial"/>
                <w:color w:val="auto"/>
                <w:szCs w:val="24"/>
              </w:rPr>
              <w:t>May 10, 2017</w:t>
            </w:r>
          </w:p>
        </w:tc>
        <w:tc>
          <w:tcPr>
            <w:tcW w:w="2250" w:type="dxa"/>
            <w:vAlign w:val="center"/>
          </w:tcPr>
          <w:p w14:paraId="7893EF7D" w14:textId="16953E9F" w:rsidR="005E7500" w:rsidRPr="00DE5AB5" w:rsidRDefault="00DE5AB5" w:rsidP="005E7500">
            <w:pPr>
              <w:ind w:left="-102" w:right="-108" w:firstLine="90"/>
              <w:outlineLvl w:val="0"/>
              <w:rPr>
                <w:rFonts w:ascii="Arial" w:hAnsi="Arial" w:cs="Arial"/>
                <w:color w:val="auto"/>
                <w:szCs w:val="24"/>
              </w:rPr>
            </w:pPr>
            <w:r w:rsidRPr="00DE5AB5">
              <w:rPr>
                <w:rFonts w:ascii="Arial" w:hAnsi="Arial" w:cs="Arial"/>
                <w:color w:val="auto"/>
                <w:szCs w:val="24"/>
              </w:rPr>
              <w:t>September 7, 2017</w:t>
            </w:r>
          </w:p>
        </w:tc>
        <w:tc>
          <w:tcPr>
            <w:tcW w:w="2056" w:type="dxa"/>
            <w:vAlign w:val="center"/>
          </w:tcPr>
          <w:p w14:paraId="0344D1EE" w14:textId="32B9D346" w:rsidR="005E7500" w:rsidRPr="00DE5AB5" w:rsidRDefault="00DE5AB5" w:rsidP="005E7500">
            <w:pPr>
              <w:ind w:left="-102" w:right="-108" w:firstLine="90"/>
              <w:outlineLvl w:val="0"/>
              <w:rPr>
                <w:rFonts w:ascii="Arial" w:hAnsi="Arial" w:cs="Arial"/>
                <w:color w:val="auto"/>
                <w:szCs w:val="24"/>
              </w:rPr>
            </w:pPr>
            <w:r w:rsidRPr="00DE5AB5">
              <w:rPr>
                <w:rFonts w:ascii="Arial" w:hAnsi="Arial" w:cs="Arial"/>
                <w:color w:val="auto"/>
                <w:szCs w:val="24"/>
              </w:rPr>
              <w:t>January 5, 2018</w:t>
            </w:r>
          </w:p>
        </w:tc>
      </w:tr>
      <w:tr w:rsidR="00093743" w:rsidRPr="00093743" w14:paraId="52DD69EC" w14:textId="02364D90" w:rsidTr="00DE5AB5">
        <w:trPr>
          <w:trHeight w:val="402"/>
        </w:trPr>
        <w:tc>
          <w:tcPr>
            <w:tcW w:w="1957" w:type="dxa"/>
            <w:vAlign w:val="center"/>
          </w:tcPr>
          <w:p w14:paraId="5011E707" w14:textId="6941062A" w:rsidR="005E7500" w:rsidRPr="00093743" w:rsidRDefault="00093743" w:rsidP="00DB699F">
            <w:pPr>
              <w:ind w:right="-108"/>
              <w:outlineLvl w:val="0"/>
              <w:rPr>
                <w:rFonts w:ascii="Arial" w:hAnsi="Arial" w:cs="Arial"/>
                <w:b/>
                <w:bCs/>
                <w:color w:val="auto"/>
                <w:szCs w:val="24"/>
              </w:rPr>
            </w:pPr>
            <w:r w:rsidRPr="00093743">
              <w:rPr>
                <w:rFonts w:ascii="Arial" w:hAnsi="Arial" w:cs="Arial"/>
                <w:b/>
                <w:color w:val="auto"/>
                <w:szCs w:val="24"/>
              </w:rPr>
              <w:t>SDM2017-0004</w:t>
            </w:r>
          </w:p>
        </w:tc>
        <w:tc>
          <w:tcPr>
            <w:tcW w:w="2250" w:type="dxa"/>
            <w:vAlign w:val="center"/>
          </w:tcPr>
          <w:p w14:paraId="59D8E2EA" w14:textId="319F4ACC" w:rsidR="005E7500" w:rsidRPr="00DE5AB5" w:rsidRDefault="0049068C" w:rsidP="00093743">
            <w:pPr>
              <w:ind w:left="-108" w:right="-108" w:firstLine="90"/>
              <w:outlineLvl w:val="0"/>
              <w:rPr>
                <w:rFonts w:ascii="Arial" w:hAnsi="Arial" w:cs="Arial"/>
                <w:color w:val="auto"/>
                <w:szCs w:val="24"/>
              </w:rPr>
            </w:pPr>
            <w:r>
              <w:rPr>
                <w:rFonts w:ascii="Arial" w:hAnsi="Arial" w:cs="Arial"/>
                <w:color w:val="auto"/>
                <w:szCs w:val="24"/>
              </w:rPr>
              <w:t>April 13</w:t>
            </w:r>
            <w:r w:rsidR="00DB699F" w:rsidRPr="00DE5AB5">
              <w:rPr>
                <w:rFonts w:ascii="Arial" w:hAnsi="Arial" w:cs="Arial"/>
                <w:color w:val="auto"/>
                <w:szCs w:val="24"/>
              </w:rPr>
              <w:t>, 201</w:t>
            </w:r>
            <w:r w:rsidR="00093743" w:rsidRPr="00DE5AB5">
              <w:rPr>
                <w:rFonts w:ascii="Arial" w:hAnsi="Arial" w:cs="Arial"/>
                <w:color w:val="auto"/>
                <w:szCs w:val="24"/>
              </w:rPr>
              <w:t>7</w:t>
            </w:r>
          </w:p>
        </w:tc>
        <w:tc>
          <w:tcPr>
            <w:tcW w:w="1980" w:type="dxa"/>
            <w:vAlign w:val="center"/>
          </w:tcPr>
          <w:p w14:paraId="70861002" w14:textId="03FBED85" w:rsidR="005E7500" w:rsidRPr="00DE5AB5" w:rsidRDefault="00093743" w:rsidP="005E7500">
            <w:pPr>
              <w:ind w:left="-114" w:right="-108" w:firstLine="90"/>
              <w:outlineLvl w:val="0"/>
              <w:rPr>
                <w:rFonts w:ascii="Arial" w:hAnsi="Arial" w:cs="Arial"/>
                <w:color w:val="auto"/>
                <w:szCs w:val="24"/>
              </w:rPr>
            </w:pPr>
            <w:r w:rsidRPr="00DE5AB5">
              <w:rPr>
                <w:rFonts w:ascii="Arial" w:hAnsi="Arial" w:cs="Arial"/>
                <w:color w:val="auto"/>
                <w:szCs w:val="24"/>
              </w:rPr>
              <w:t>May 10, 2017</w:t>
            </w:r>
          </w:p>
        </w:tc>
        <w:tc>
          <w:tcPr>
            <w:tcW w:w="2250" w:type="dxa"/>
            <w:vAlign w:val="center"/>
          </w:tcPr>
          <w:p w14:paraId="6221173C" w14:textId="117DB622" w:rsidR="005E7500" w:rsidRPr="00DE5AB5" w:rsidRDefault="00DE5AB5" w:rsidP="005E7500">
            <w:pPr>
              <w:ind w:left="-102" w:right="-108" w:firstLine="90"/>
              <w:outlineLvl w:val="0"/>
              <w:rPr>
                <w:rFonts w:ascii="Arial" w:hAnsi="Arial" w:cs="Arial"/>
                <w:color w:val="auto"/>
                <w:szCs w:val="24"/>
              </w:rPr>
            </w:pPr>
            <w:r w:rsidRPr="00DE5AB5">
              <w:rPr>
                <w:rFonts w:ascii="Arial" w:hAnsi="Arial" w:cs="Arial"/>
                <w:color w:val="auto"/>
                <w:szCs w:val="24"/>
              </w:rPr>
              <w:t>September 7, 2017</w:t>
            </w:r>
          </w:p>
        </w:tc>
        <w:tc>
          <w:tcPr>
            <w:tcW w:w="2056" w:type="dxa"/>
            <w:vAlign w:val="center"/>
          </w:tcPr>
          <w:p w14:paraId="784A4655" w14:textId="582CD123" w:rsidR="005E7500" w:rsidRPr="00DE5AB5" w:rsidRDefault="00DE5AB5" w:rsidP="005E7500">
            <w:pPr>
              <w:ind w:left="-102" w:right="-108" w:firstLine="90"/>
              <w:outlineLvl w:val="0"/>
              <w:rPr>
                <w:rFonts w:ascii="Arial" w:hAnsi="Arial" w:cs="Arial"/>
                <w:color w:val="auto"/>
                <w:szCs w:val="24"/>
              </w:rPr>
            </w:pPr>
            <w:r w:rsidRPr="00DE5AB5">
              <w:rPr>
                <w:rFonts w:ascii="Arial" w:hAnsi="Arial" w:cs="Arial"/>
                <w:color w:val="auto"/>
                <w:szCs w:val="24"/>
              </w:rPr>
              <w:t>January 5, 2018</w:t>
            </w:r>
          </w:p>
        </w:tc>
      </w:tr>
    </w:tbl>
    <w:p w14:paraId="133556BB" w14:textId="29F4F3C0" w:rsidR="00751CBC" w:rsidRPr="00093743" w:rsidRDefault="00751CBC" w:rsidP="00751CBC">
      <w:pPr>
        <w:ind w:right="-360"/>
        <w:outlineLvl w:val="0"/>
        <w:rPr>
          <w:rFonts w:ascii="Arial" w:hAnsi="Arial" w:cs="Arial"/>
          <w:color w:val="C00000"/>
          <w:szCs w:val="24"/>
        </w:rPr>
      </w:pPr>
    </w:p>
    <w:p w14:paraId="274B7FD2" w14:textId="77777777" w:rsidR="000351C2" w:rsidRPr="00093743" w:rsidRDefault="000351C2" w:rsidP="000351C2">
      <w:pPr>
        <w:ind w:right="-360"/>
        <w:outlineLvl w:val="0"/>
        <w:rPr>
          <w:rFonts w:ascii="Arial" w:hAnsi="Arial" w:cs="Arial"/>
          <w:color w:val="C00000"/>
          <w:szCs w:val="24"/>
        </w:rPr>
      </w:pPr>
    </w:p>
    <w:p w14:paraId="167372A9" w14:textId="77777777" w:rsidR="000351C2" w:rsidRPr="00093743" w:rsidRDefault="000351C2" w:rsidP="000351C2">
      <w:pPr>
        <w:ind w:right="-360"/>
        <w:outlineLvl w:val="0"/>
        <w:rPr>
          <w:rFonts w:ascii="Arial" w:hAnsi="Arial" w:cs="Arial"/>
          <w:color w:val="C00000"/>
          <w:szCs w:val="24"/>
        </w:rPr>
      </w:pPr>
    </w:p>
    <w:p w14:paraId="66027750" w14:textId="77777777" w:rsidR="00822943" w:rsidRPr="00A82664" w:rsidRDefault="00822943" w:rsidP="00822943">
      <w:pPr>
        <w:ind w:left="-450"/>
        <w:outlineLvl w:val="0"/>
        <w:rPr>
          <w:rFonts w:ascii="Arial" w:hAnsi="Arial" w:cs="Arial"/>
          <w:b/>
          <w:color w:val="auto"/>
          <w:szCs w:val="24"/>
          <w:u w:val="single"/>
        </w:rPr>
      </w:pPr>
      <w:r w:rsidRPr="00A82664">
        <w:rPr>
          <w:rFonts w:ascii="Arial" w:hAnsi="Arial" w:cs="Arial"/>
          <w:b/>
          <w:color w:val="auto"/>
          <w:szCs w:val="24"/>
          <w:u w:val="single"/>
        </w:rPr>
        <w:t xml:space="preserve">Existing Conditions Table </w:t>
      </w:r>
    </w:p>
    <w:p w14:paraId="07A82191" w14:textId="77777777" w:rsidR="00822943" w:rsidRPr="00A82664" w:rsidRDefault="00822943" w:rsidP="00822943">
      <w:pPr>
        <w:outlineLvl w:val="0"/>
        <w:rPr>
          <w:rFonts w:ascii="Arial" w:hAnsi="Arial" w:cs="Arial"/>
          <w:b/>
          <w:color w:val="auto"/>
          <w:szCs w:val="24"/>
          <w:u w:val="single"/>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4005"/>
        <w:gridCol w:w="4275"/>
      </w:tblGrid>
      <w:tr w:rsidR="00093743" w:rsidRPr="00A82664" w14:paraId="1124877E" w14:textId="77777777" w:rsidTr="0070765A">
        <w:trPr>
          <w:trHeight w:val="305"/>
          <w:jc w:val="center"/>
        </w:trPr>
        <w:tc>
          <w:tcPr>
            <w:tcW w:w="2070" w:type="dxa"/>
            <w:tcMar>
              <w:left w:w="72" w:type="dxa"/>
              <w:right w:w="72" w:type="dxa"/>
            </w:tcMar>
            <w:vAlign w:val="center"/>
          </w:tcPr>
          <w:p w14:paraId="581C618F" w14:textId="77777777" w:rsidR="00822943" w:rsidRPr="00A82664" w:rsidRDefault="00822943" w:rsidP="00751CBC">
            <w:pPr>
              <w:outlineLvl w:val="0"/>
              <w:rPr>
                <w:rFonts w:ascii="Arial" w:hAnsi="Arial" w:cs="Arial"/>
                <w:b/>
                <w:color w:val="auto"/>
                <w:szCs w:val="24"/>
              </w:rPr>
            </w:pPr>
            <w:r w:rsidRPr="00A82664">
              <w:rPr>
                <w:rFonts w:ascii="Arial" w:hAnsi="Arial" w:cs="Arial"/>
                <w:b/>
                <w:color w:val="auto"/>
                <w:szCs w:val="24"/>
              </w:rPr>
              <w:t>Zoning</w:t>
            </w:r>
          </w:p>
        </w:tc>
        <w:tc>
          <w:tcPr>
            <w:tcW w:w="8280" w:type="dxa"/>
            <w:gridSpan w:val="2"/>
            <w:vAlign w:val="center"/>
          </w:tcPr>
          <w:p w14:paraId="53D79965" w14:textId="5FC2BEA4" w:rsidR="00822943" w:rsidRPr="00A82664" w:rsidRDefault="00E61F77" w:rsidP="00C04D08">
            <w:pPr>
              <w:outlineLvl w:val="0"/>
              <w:rPr>
                <w:rFonts w:ascii="Arial" w:hAnsi="Arial" w:cs="Arial"/>
                <w:b/>
                <w:color w:val="auto"/>
                <w:szCs w:val="24"/>
                <w:highlight w:val="yellow"/>
              </w:rPr>
            </w:pPr>
            <w:r w:rsidRPr="00A82664">
              <w:rPr>
                <w:rFonts w:ascii="Arial" w:hAnsi="Arial" w:cs="Arial"/>
                <w:color w:val="auto"/>
                <w:szCs w:val="24"/>
              </w:rPr>
              <w:t>R</w:t>
            </w:r>
            <w:r w:rsidR="00C04D08" w:rsidRPr="00A82664">
              <w:rPr>
                <w:rFonts w:ascii="Arial" w:hAnsi="Arial" w:cs="Arial"/>
                <w:color w:val="auto"/>
                <w:szCs w:val="24"/>
              </w:rPr>
              <w:t>7</w:t>
            </w:r>
            <w:r w:rsidRPr="00A82664">
              <w:rPr>
                <w:rFonts w:ascii="Arial" w:hAnsi="Arial" w:cs="Arial"/>
                <w:color w:val="auto"/>
                <w:szCs w:val="24"/>
              </w:rPr>
              <w:t xml:space="preserve"> Residential Urban </w:t>
            </w:r>
            <w:r w:rsidR="00C04D08" w:rsidRPr="00A82664">
              <w:rPr>
                <w:rFonts w:ascii="Arial" w:hAnsi="Arial" w:cs="Arial"/>
                <w:color w:val="auto"/>
                <w:szCs w:val="24"/>
              </w:rPr>
              <w:t>Standard</w:t>
            </w:r>
            <w:r w:rsidRPr="00A82664">
              <w:rPr>
                <w:rFonts w:ascii="Arial" w:hAnsi="Arial" w:cs="Arial"/>
                <w:color w:val="auto"/>
                <w:szCs w:val="24"/>
              </w:rPr>
              <w:t xml:space="preserve"> Density District </w:t>
            </w:r>
            <w:r w:rsidR="008F4064" w:rsidRPr="00A82664">
              <w:rPr>
                <w:rFonts w:ascii="Arial" w:hAnsi="Arial" w:cs="Arial"/>
                <w:color w:val="auto"/>
                <w:szCs w:val="24"/>
              </w:rPr>
              <w:t>(R</w:t>
            </w:r>
            <w:r w:rsidR="00C04D08" w:rsidRPr="00A82664">
              <w:rPr>
                <w:rFonts w:ascii="Arial" w:hAnsi="Arial" w:cs="Arial"/>
                <w:color w:val="auto"/>
                <w:szCs w:val="24"/>
              </w:rPr>
              <w:t>7</w:t>
            </w:r>
            <w:r w:rsidR="008F4064" w:rsidRPr="00A82664">
              <w:rPr>
                <w:rFonts w:ascii="Arial" w:hAnsi="Arial" w:cs="Arial"/>
                <w:color w:val="auto"/>
                <w:szCs w:val="24"/>
              </w:rPr>
              <w:t>)</w:t>
            </w:r>
          </w:p>
        </w:tc>
      </w:tr>
      <w:tr w:rsidR="00093743" w:rsidRPr="00A82664" w14:paraId="56BC5816" w14:textId="77777777" w:rsidTr="005D5DDF">
        <w:trPr>
          <w:trHeight w:val="530"/>
          <w:jc w:val="center"/>
        </w:trPr>
        <w:tc>
          <w:tcPr>
            <w:tcW w:w="2070" w:type="dxa"/>
            <w:tcMar>
              <w:left w:w="72" w:type="dxa"/>
              <w:right w:w="72" w:type="dxa"/>
            </w:tcMar>
            <w:vAlign w:val="center"/>
          </w:tcPr>
          <w:p w14:paraId="416EB168" w14:textId="77777777" w:rsidR="00822943" w:rsidRPr="00DE5AB5" w:rsidRDefault="00822943" w:rsidP="00751CBC">
            <w:pPr>
              <w:outlineLvl w:val="0"/>
              <w:rPr>
                <w:rFonts w:ascii="Arial" w:hAnsi="Arial" w:cs="Arial"/>
                <w:b/>
                <w:color w:val="auto"/>
                <w:szCs w:val="24"/>
              </w:rPr>
            </w:pPr>
            <w:r w:rsidRPr="00DE5AB5">
              <w:rPr>
                <w:rFonts w:ascii="Arial" w:hAnsi="Arial" w:cs="Arial"/>
                <w:b/>
                <w:color w:val="auto"/>
                <w:szCs w:val="24"/>
              </w:rPr>
              <w:t>Current Development</w:t>
            </w:r>
          </w:p>
        </w:tc>
        <w:tc>
          <w:tcPr>
            <w:tcW w:w="8280" w:type="dxa"/>
            <w:gridSpan w:val="2"/>
            <w:vAlign w:val="center"/>
          </w:tcPr>
          <w:p w14:paraId="4E98CB4E" w14:textId="29E13B99" w:rsidR="00822943" w:rsidRPr="00DE5AB5" w:rsidRDefault="00A82664" w:rsidP="00F77983">
            <w:pPr>
              <w:ind w:right="72"/>
              <w:outlineLvl w:val="0"/>
              <w:rPr>
                <w:rFonts w:ascii="Arial" w:hAnsi="Arial" w:cs="Arial"/>
                <w:color w:val="auto"/>
                <w:szCs w:val="24"/>
              </w:rPr>
            </w:pPr>
            <w:r w:rsidRPr="00DE5AB5">
              <w:rPr>
                <w:rFonts w:ascii="Arial" w:hAnsi="Arial" w:cs="Arial"/>
                <w:color w:val="auto"/>
                <w:szCs w:val="24"/>
              </w:rPr>
              <w:t>One</w:t>
            </w:r>
            <w:r w:rsidR="003C260F" w:rsidRPr="00DE5AB5">
              <w:rPr>
                <w:rFonts w:ascii="Arial" w:hAnsi="Arial" w:cs="Arial"/>
                <w:color w:val="auto"/>
                <w:szCs w:val="24"/>
              </w:rPr>
              <w:t xml:space="preserve"> Single Family Home</w:t>
            </w:r>
          </w:p>
        </w:tc>
      </w:tr>
      <w:tr w:rsidR="00093743" w:rsidRPr="00093743" w14:paraId="1D6F29D5" w14:textId="77777777" w:rsidTr="0070765A">
        <w:trPr>
          <w:trHeight w:val="620"/>
          <w:jc w:val="center"/>
        </w:trPr>
        <w:tc>
          <w:tcPr>
            <w:tcW w:w="2070" w:type="dxa"/>
            <w:tcMar>
              <w:left w:w="72" w:type="dxa"/>
              <w:right w:w="72" w:type="dxa"/>
            </w:tcMar>
            <w:vAlign w:val="center"/>
          </w:tcPr>
          <w:p w14:paraId="128C1B49" w14:textId="77777777" w:rsidR="00822943" w:rsidRPr="00DE5AB5" w:rsidRDefault="00822943" w:rsidP="00751CBC">
            <w:pPr>
              <w:outlineLvl w:val="0"/>
              <w:rPr>
                <w:rFonts w:ascii="Arial" w:hAnsi="Arial" w:cs="Arial"/>
                <w:b/>
                <w:color w:val="auto"/>
                <w:szCs w:val="24"/>
              </w:rPr>
            </w:pPr>
            <w:r w:rsidRPr="00DE5AB5">
              <w:rPr>
                <w:rFonts w:ascii="Arial" w:hAnsi="Arial" w:cs="Arial"/>
                <w:b/>
                <w:color w:val="auto"/>
                <w:szCs w:val="24"/>
              </w:rPr>
              <w:t>Site Size &amp; Location</w:t>
            </w:r>
          </w:p>
        </w:tc>
        <w:tc>
          <w:tcPr>
            <w:tcW w:w="8280" w:type="dxa"/>
            <w:gridSpan w:val="2"/>
            <w:vAlign w:val="center"/>
          </w:tcPr>
          <w:p w14:paraId="23FF8A73" w14:textId="5F2D63EE" w:rsidR="00822943" w:rsidRPr="00DE5AB5" w:rsidRDefault="00F77983" w:rsidP="00DE5AB5">
            <w:pPr>
              <w:ind w:left="-59"/>
              <w:rPr>
                <w:rFonts w:ascii="Arial" w:hAnsi="Arial" w:cs="Arial"/>
                <w:color w:val="auto"/>
                <w:szCs w:val="24"/>
              </w:rPr>
            </w:pPr>
            <w:r w:rsidRPr="00DE5AB5">
              <w:rPr>
                <w:rFonts w:ascii="Arial" w:hAnsi="Arial" w:cs="Arial"/>
                <w:bCs/>
                <w:snapToGrid/>
                <w:color w:val="auto"/>
                <w:szCs w:val="24"/>
              </w:rPr>
              <w:t xml:space="preserve">The subject site is located at </w:t>
            </w:r>
            <w:r w:rsidR="00DE5AB5" w:rsidRPr="00DE5AB5">
              <w:rPr>
                <w:rFonts w:ascii="Arial" w:hAnsi="Arial" w:cs="Arial"/>
                <w:snapToGrid/>
                <w:color w:val="auto"/>
                <w:szCs w:val="24"/>
              </w:rPr>
              <w:t>11775 SW Lynnfield Lane</w:t>
            </w:r>
            <w:r w:rsidRPr="00DE5AB5">
              <w:rPr>
                <w:rFonts w:ascii="Arial" w:hAnsi="Arial" w:cs="Arial"/>
                <w:bCs/>
                <w:snapToGrid/>
                <w:color w:val="auto"/>
                <w:szCs w:val="24"/>
              </w:rPr>
              <w:t xml:space="preserve">, </w:t>
            </w:r>
            <w:r w:rsidR="00DE5AB5" w:rsidRPr="00DE5AB5">
              <w:rPr>
                <w:rFonts w:ascii="Arial" w:hAnsi="Arial" w:cs="Arial"/>
                <w:bCs/>
                <w:snapToGrid/>
                <w:color w:val="auto"/>
                <w:szCs w:val="24"/>
              </w:rPr>
              <w:t>at the northeast corner of SW Walker Road and SW Lynnfield,</w:t>
            </w:r>
            <w:r w:rsidRPr="00DE5AB5">
              <w:rPr>
                <w:rFonts w:ascii="Arial" w:hAnsi="Arial" w:cs="Arial"/>
                <w:bCs/>
                <w:snapToGrid/>
                <w:color w:val="auto"/>
                <w:szCs w:val="24"/>
              </w:rPr>
              <w:t xml:space="preserve"> approximately </w:t>
            </w:r>
            <w:r w:rsidR="00C04D08" w:rsidRPr="00DE5AB5">
              <w:rPr>
                <w:rFonts w:ascii="Arial" w:hAnsi="Arial" w:cs="Arial"/>
                <w:bCs/>
                <w:snapToGrid/>
                <w:color w:val="auto"/>
                <w:szCs w:val="24"/>
              </w:rPr>
              <w:t>2</w:t>
            </w:r>
            <w:r w:rsidRPr="00DE5AB5">
              <w:rPr>
                <w:rFonts w:ascii="Arial" w:hAnsi="Arial" w:cs="Arial"/>
                <w:bCs/>
                <w:snapToGrid/>
                <w:color w:val="auto"/>
                <w:szCs w:val="24"/>
              </w:rPr>
              <w:t>.</w:t>
            </w:r>
            <w:r w:rsidR="00DE5AB5" w:rsidRPr="00DE5AB5">
              <w:rPr>
                <w:rFonts w:ascii="Arial" w:hAnsi="Arial" w:cs="Arial"/>
                <w:bCs/>
                <w:snapToGrid/>
                <w:color w:val="auto"/>
                <w:szCs w:val="24"/>
              </w:rPr>
              <w:t>2</w:t>
            </w:r>
            <w:r w:rsidR="008F4064" w:rsidRPr="00DE5AB5">
              <w:rPr>
                <w:rFonts w:ascii="Arial" w:hAnsi="Arial" w:cs="Arial"/>
                <w:bCs/>
                <w:snapToGrid/>
                <w:color w:val="auto"/>
                <w:szCs w:val="24"/>
              </w:rPr>
              <w:t xml:space="preserve"> acres.</w:t>
            </w:r>
            <w:r w:rsidR="00822943" w:rsidRPr="00DE5AB5">
              <w:rPr>
                <w:rFonts w:ascii="Arial" w:hAnsi="Arial" w:cs="Arial"/>
                <w:bCs/>
                <w:snapToGrid/>
                <w:color w:val="auto"/>
                <w:szCs w:val="24"/>
              </w:rPr>
              <w:t xml:space="preserve"> </w:t>
            </w:r>
          </w:p>
        </w:tc>
      </w:tr>
      <w:tr w:rsidR="00093743" w:rsidRPr="00093743" w14:paraId="2D2D1C61" w14:textId="77777777" w:rsidTr="0070765A">
        <w:trPr>
          <w:trHeight w:val="278"/>
          <w:jc w:val="center"/>
        </w:trPr>
        <w:tc>
          <w:tcPr>
            <w:tcW w:w="2070" w:type="dxa"/>
            <w:tcMar>
              <w:left w:w="72" w:type="dxa"/>
              <w:right w:w="72" w:type="dxa"/>
            </w:tcMar>
            <w:vAlign w:val="center"/>
          </w:tcPr>
          <w:p w14:paraId="4CA491DE" w14:textId="77777777" w:rsidR="00822943" w:rsidRPr="00230794" w:rsidRDefault="00822943" w:rsidP="00751CBC">
            <w:pPr>
              <w:outlineLvl w:val="0"/>
              <w:rPr>
                <w:rFonts w:ascii="Arial" w:hAnsi="Arial" w:cs="Arial"/>
                <w:b/>
                <w:color w:val="auto"/>
                <w:szCs w:val="24"/>
              </w:rPr>
            </w:pPr>
            <w:r w:rsidRPr="00230794">
              <w:rPr>
                <w:rFonts w:ascii="Arial" w:hAnsi="Arial" w:cs="Arial"/>
                <w:b/>
                <w:color w:val="auto"/>
                <w:szCs w:val="24"/>
              </w:rPr>
              <w:t>NAC</w:t>
            </w:r>
          </w:p>
        </w:tc>
        <w:tc>
          <w:tcPr>
            <w:tcW w:w="8280" w:type="dxa"/>
            <w:gridSpan w:val="2"/>
            <w:vAlign w:val="center"/>
          </w:tcPr>
          <w:p w14:paraId="607CC20B" w14:textId="46A1459D" w:rsidR="00822943" w:rsidRPr="00230794" w:rsidRDefault="00DE5AB5" w:rsidP="003C260F">
            <w:pPr>
              <w:outlineLvl w:val="0"/>
              <w:rPr>
                <w:rFonts w:ascii="Arial" w:hAnsi="Arial" w:cs="Arial"/>
                <w:color w:val="auto"/>
                <w:szCs w:val="24"/>
                <w:highlight w:val="yellow"/>
              </w:rPr>
            </w:pPr>
            <w:r w:rsidRPr="00230794">
              <w:rPr>
                <w:rFonts w:ascii="Arial" w:hAnsi="Arial" w:cs="Arial"/>
                <w:color w:val="auto"/>
                <w:szCs w:val="24"/>
              </w:rPr>
              <w:t>Central Beaverton</w:t>
            </w:r>
          </w:p>
        </w:tc>
      </w:tr>
      <w:tr w:rsidR="00093743" w:rsidRPr="00093743" w14:paraId="6ED044CF" w14:textId="77777777" w:rsidTr="00651CA9">
        <w:trPr>
          <w:trHeight w:val="377"/>
          <w:jc w:val="center"/>
        </w:trPr>
        <w:tc>
          <w:tcPr>
            <w:tcW w:w="2070" w:type="dxa"/>
            <w:vMerge w:val="restart"/>
            <w:tcBorders>
              <w:right w:val="single" w:sz="4" w:space="0" w:color="auto"/>
            </w:tcBorders>
            <w:tcMar>
              <w:left w:w="72" w:type="dxa"/>
              <w:right w:w="72" w:type="dxa"/>
            </w:tcMar>
            <w:vAlign w:val="center"/>
          </w:tcPr>
          <w:p w14:paraId="36A67CCC" w14:textId="77777777" w:rsidR="00822943" w:rsidRPr="00230794" w:rsidRDefault="00822943" w:rsidP="00751CBC">
            <w:pPr>
              <w:widowControl/>
              <w:autoSpaceDE w:val="0"/>
              <w:autoSpaceDN w:val="0"/>
              <w:adjustRightInd w:val="0"/>
              <w:rPr>
                <w:rFonts w:ascii="Arial" w:hAnsi="Arial" w:cs="Arial"/>
                <w:b/>
                <w:bCs/>
                <w:snapToGrid/>
                <w:color w:val="auto"/>
                <w:szCs w:val="24"/>
              </w:rPr>
            </w:pPr>
            <w:r w:rsidRPr="00230794">
              <w:rPr>
                <w:rFonts w:ascii="Arial" w:hAnsi="Arial" w:cs="Arial"/>
                <w:b/>
                <w:bCs/>
                <w:snapToGrid/>
                <w:color w:val="auto"/>
                <w:szCs w:val="24"/>
              </w:rPr>
              <w:t>Surrounding</w:t>
            </w:r>
          </w:p>
          <w:p w14:paraId="2C0E637F" w14:textId="77777777" w:rsidR="00822943" w:rsidRPr="00230794" w:rsidRDefault="00822943" w:rsidP="00751CBC">
            <w:pPr>
              <w:widowControl/>
              <w:autoSpaceDE w:val="0"/>
              <w:autoSpaceDN w:val="0"/>
              <w:adjustRightInd w:val="0"/>
              <w:rPr>
                <w:rFonts w:ascii="Arial" w:hAnsi="Arial" w:cs="Arial"/>
                <w:b/>
                <w:bCs/>
                <w:snapToGrid/>
                <w:color w:val="auto"/>
                <w:szCs w:val="24"/>
              </w:rPr>
            </w:pPr>
            <w:r w:rsidRPr="00230794">
              <w:rPr>
                <w:rFonts w:ascii="Arial" w:hAnsi="Arial" w:cs="Arial"/>
                <w:b/>
                <w:bCs/>
                <w:snapToGrid/>
                <w:color w:val="auto"/>
                <w:szCs w:val="24"/>
              </w:rPr>
              <w:t>Uses</w:t>
            </w:r>
          </w:p>
          <w:p w14:paraId="3F0BBA41" w14:textId="77777777" w:rsidR="00822943" w:rsidRPr="00230794" w:rsidRDefault="00822943" w:rsidP="00751CBC">
            <w:pPr>
              <w:widowControl/>
              <w:autoSpaceDE w:val="0"/>
              <w:autoSpaceDN w:val="0"/>
              <w:adjustRightInd w:val="0"/>
              <w:rPr>
                <w:rFonts w:ascii="Arial" w:hAnsi="Arial" w:cs="Arial"/>
                <w:b/>
                <w:color w:val="auto"/>
                <w:szCs w:val="24"/>
              </w:rPr>
            </w:pPr>
          </w:p>
        </w:tc>
        <w:tc>
          <w:tcPr>
            <w:tcW w:w="4005" w:type="dxa"/>
            <w:tcBorders>
              <w:top w:val="single" w:sz="4" w:space="0" w:color="auto"/>
              <w:left w:val="single" w:sz="4" w:space="0" w:color="auto"/>
              <w:bottom w:val="nil"/>
              <w:right w:val="single" w:sz="4" w:space="0" w:color="auto"/>
            </w:tcBorders>
            <w:vAlign w:val="center"/>
          </w:tcPr>
          <w:p w14:paraId="3FF53584" w14:textId="77777777" w:rsidR="00822943" w:rsidRPr="00230794" w:rsidRDefault="00822943" w:rsidP="0070765A">
            <w:pPr>
              <w:ind w:left="4320" w:hanging="4320"/>
              <w:outlineLvl w:val="0"/>
              <w:rPr>
                <w:rFonts w:ascii="Arial" w:hAnsi="Arial" w:cs="Arial"/>
                <w:b/>
                <w:color w:val="auto"/>
                <w:szCs w:val="24"/>
              </w:rPr>
            </w:pPr>
            <w:r w:rsidRPr="00230794">
              <w:rPr>
                <w:rFonts w:ascii="Arial" w:hAnsi="Arial" w:cs="Arial"/>
                <w:b/>
                <w:color w:val="auto"/>
                <w:szCs w:val="24"/>
              </w:rPr>
              <w:t>Zoning:</w:t>
            </w:r>
          </w:p>
          <w:p w14:paraId="3D12E3FE" w14:textId="3690F52D" w:rsidR="00822943" w:rsidRPr="00230794" w:rsidRDefault="00822943" w:rsidP="00651CA9">
            <w:pPr>
              <w:tabs>
                <w:tab w:val="left" w:pos="1050"/>
              </w:tabs>
              <w:ind w:left="1086" w:hanging="1086"/>
              <w:outlineLvl w:val="0"/>
              <w:rPr>
                <w:rFonts w:ascii="Arial" w:hAnsi="Arial" w:cs="Arial"/>
                <w:color w:val="auto"/>
                <w:szCs w:val="24"/>
              </w:rPr>
            </w:pPr>
            <w:r w:rsidRPr="00230794">
              <w:rPr>
                <w:rFonts w:ascii="Arial" w:hAnsi="Arial" w:cs="Arial"/>
                <w:color w:val="auto"/>
                <w:szCs w:val="24"/>
                <w:u w:val="single"/>
              </w:rPr>
              <w:t>North</w:t>
            </w:r>
            <w:r w:rsidRPr="00230794">
              <w:rPr>
                <w:rFonts w:ascii="Arial" w:hAnsi="Arial" w:cs="Arial"/>
                <w:color w:val="auto"/>
                <w:szCs w:val="24"/>
              </w:rPr>
              <w:t xml:space="preserve">: </w:t>
            </w:r>
            <w:r w:rsidR="00C976D3" w:rsidRPr="00230794">
              <w:rPr>
                <w:rFonts w:ascii="Arial" w:hAnsi="Arial" w:cs="Arial"/>
                <w:color w:val="auto"/>
                <w:szCs w:val="24"/>
              </w:rPr>
              <w:t>R</w:t>
            </w:r>
            <w:r w:rsidR="00230794" w:rsidRPr="00230794">
              <w:rPr>
                <w:rFonts w:ascii="Arial" w:hAnsi="Arial" w:cs="Arial"/>
                <w:color w:val="auto"/>
                <w:szCs w:val="24"/>
              </w:rPr>
              <w:t>-5 Residential</w:t>
            </w:r>
          </w:p>
        </w:tc>
        <w:tc>
          <w:tcPr>
            <w:tcW w:w="4275" w:type="dxa"/>
            <w:tcBorders>
              <w:top w:val="single" w:sz="4" w:space="0" w:color="auto"/>
              <w:left w:val="single" w:sz="4" w:space="0" w:color="auto"/>
              <w:bottom w:val="nil"/>
              <w:right w:val="single" w:sz="4" w:space="0" w:color="auto"/>
            </w:tcBorders>
            <w:vAlign w:val="center"/>
          </w:tcPr>
          <w:p w14:paraId="18C1555A" w14:textId="77777777" w:rsidR="00822943" w:rsidRPr="00DE5AB5" w:rsidRDefault="00822943" w:rsidP="0070765A">
            <w:pPr>
              <w:ind w:left="900" w:hanging="810"/>
              <w:outlineLvl w:val="0"/>
              <w:rPr>
                <w:rFonts w:ascii="Arial" w:hAnsi="Arial" w:cs="Arial"/>
                <w:b/>
                <w:color w:val="auto"/>
                <w:szCs w:val="24"/>
              </w:rPr>
            </w:pPr>
            <w:r w:rsidRPr="00DE5AB5">
              <w:rPr>
                <w:rFonts w:ascii="Arial" w:hAnsi="Arial" w:cs="Arial"/>
                <w:b/>
                <w:color w:val="auto"/>
                <w:szCs w:val="24"/>
              </w:rPr>
              <w:t>Uses:</w:t>
            </w:r>
          </w:p>
          <w:p w14:paraId="4BF41B83" w14:textId="1BC556BC" w:rsidR="0070765A" w:rsidRPr="00DE5AB5" w:rsidRDefault="00822943" w:rsidP="00651CA9">
            <w:pPr>
              <w:ind w:left="900" w:hanging="810"/>
              <w:outlineLvl w:val="0"/>
              <w:rPr>
                <w:rFonts w:ascii="Arial" w:hAnsi="Arial" w:cs="Arial"/>
                <w:color w:val="auto"/>
                <w:szCs w:val="24"/>
              </w:rPr>
            </w:pPr>
            <w:r w:rsidRPr="00DE5AB5">
              <w:rPr>
                <w:rFonts w:ascii="Arial" w:hAnsi="Arial" w:cs="Arial"/>
                <w:color w:val="auto"/>
                <w:szCs w:val="24"/>
                <w:u w:val="single"/>
              </w:rPr>
              <w:t>North</w:t>
            </w:r>
            <w:r w:rsidR="00EE265C" w:rsidRPr="00DE5AB5">
              <w:rPr>
                <w:rFonts w:ascii="Arial" w:hAnsi="Arial" w:cs="Arial"/>
                <w:color w:val="auto"/>
                <w:szCs w:val="24"/>
              </w:rPr>
              <w:t xml:space="preserve">: </w:t>
            </w:r>
            <w:r w:rsidR="003C260F" w:rsidRPr="00DE5AB5">
              <w:rPr>
                <w:rFonts w:ascii="Arial" w:hAnsi="Arial" w:cs="Arial"/>
                <w:color w:val="auto"/>
                <w:szCs w:val="24"/>
              </w:rPr>
              <w:t xml:space="preserve">Single Family </w:t>
            </w:r>
            <w:r w:rsidR="00651CA9" w:rsidRPr="00DE5AB5">
              <w:rPr>
                <w:rFonts w:ascii="Arial" w:hAnsi="Arial" w:cs="Arial"/>
                <w:color w:val="auto"/>
                <w:szCs w:val="24"/>
              </w:rPr>
              <w:t>Homes</w:t>
            </w:r>
          </w:p>
        </w:tc>
      </w:tr>
      <w:tr w:rsidR="00093743" w:rsidRPr="00093743" w14:paraId="383AA5DF" w14:textId="77777777" w:rsidTr="005D5DDF">
        <w:trPr>
          <w:trHeight w:val="278"/>
          <w:jc w:val="center"/>
        </w:trPr>
        <w:tc>
          <w:tcPr>
            <w:tcW w:w="2070" w:type="dxa"/>
            <w:vMerge/>
            <w:tcBorders>
              <w:right w:val="single" w:sz="4" w:space="0" w:color="auto"/>
            </w:tcBorders>
            <w:tcMar>
              <w:left w:w="72" w:type="dxa"/>
              <w:right w:w="72" w:type="dxa"/>
            </w:tcMar>
            <w:vAlign w:val="center"/>
          </w:tcPr>
          <w:p w14:paraId="46EC9955" w14:textId="77777777" w:rsidR="00822943" w:rsidRPr="00230794" w:rsidRDefault="00822943" w:rsidP="00751CBC">
            <w:pPr>
              <w:widowControl/>
              <w:autoSpaceDE w:val="0"/>
              <w:autoSpaceDN w:val="0"/>
              <w:adjustRightInd w:val="0"/>
              <w:rPr>
                <w:rFonts w:ascii="Arial" w:hAnsi="Arial" w:cs="Arial"/>
                <w:b/>
                <w:bCs/>
                <w:snapToGrid/>
                <w:color w:val="auto"/>
                <w:szCs w:val="24"/>
                <w:highlight w:val="yellow"/>
              </w:rPr>
            </w:pPr>
          </w:p>
        </w:tc>
        <w:tc>
          <w:tcPr>
            <w:tcW w:w="4005" w:type="dxa"/>
            <w:tcBorders>
              <w:top w:val="nil"/>
              <w:left w:val="single" w:sz="4" w:space="0" w:color="auto"/>
              <w:bottom w:val="nil"/>
              <w:right w:val="single" w:sz="4" w:space="0" w:color="auto"/>
            </w:tcBorders>
            <w:vAlign w:val="center"/>
          </w:tcPr>
          <w:p w14:paraId="7DC32D83" w14:textId="4D2120B1" w:rsidR="00822943" w:rsidRPr="00230794" w:rsidRDefault="00822943" w:rsidP="00651CA9">
            <w:pPr>
              <w:tabs>
                <w:tab w:val="left" w:pos="1050"/>
              </w:tabs>
              <w:ind w:left="1086" w:hanging="1086"/>
              <w:outlineLvl w:val="0"/>
              <w:rPr>
                <w:rFonts w:ascii="Arial" w:hAnsi="Arial" w:cs="Arial"/>
                <w:color w:val="auto"/>
                <w:szCs w:val="24"/>
                <w:u w:val="single"/>
              </w:rPr>
            </w:pPr>
            <w:r w:rsidRPr="00230794">
              <w:rPr>
                <w:rFonts w:ascii="Arial" w:hAnsi="Arial" w:cs="Arial"/>
                <w:color w:val="auto"/>
                <w:szCs w:val="24"/>
                <w:u w:val="single"/>
              </w:rPr>
              <w:t>South</w:t>
            </w:r>
            <w:r w:rsidR="00D158FB" w:rsidRPr="00230794">
              <w:rPr>
                <w:rFonts w:ascii="Arial" w:hAnsi="Arial" w:cs="Arial"/>
                <w:color w:val="auto"/>
                <w:szCs w:val="24"/>
              </w:rPr>
              <w:t>:</w:t>
            </w:r>
            <w:r w:rsidR="00EE265C" w:rsidRPr="00230794">
              <w:rPr>
                <w:rFonts w:ascii="Arial" w:hAnsi="Arial" w:cs="Arial"/>
                <w:color w:val="auto"/>
                <w:szCs w:val="24"/>
              </w:rPr>
              <w:t xml:space="preserve"> </w:t>
            </w:r>
            <w:r w:rsidR="00230794" w:rsidRPr="00230794">
              <w:rPr>
                <w:rFonts w:ascii="Arial" w:hAnsi="Arial" w:cs="Arial"/>
                <w:color w:val="auto"/>
                <w:szCs w:val="24"/>
              </w:rPr>
              <w:t>R-5 Residential</w:t>
            </w:r>
          </w:p>
        </w:tc>
        <w:tc>
          <w:tcPr>
            <w:tcW w:w="4275" w:type="dxa"/>
            <w:tcBorders>
              <w:top w:val="nil"/>
              <w:left w:val="single" w:sz="4" w:space="0" w:color="auto"/>
              <w:bottom w:val="nil"/>
              <w:right w:val="single" w:sz="4" w:space="0" w:color="auto"/>
            </w:tcBorders>
            <w:vAlign w:val="center"/>
          </w:tcPr>
          <w:p w14:paraId="43B60069" w14:textId="10429EE2" w:rsidR="00822943" w:rsidRPr="00DE5AB5" w:rsidRDefault="00822943" w:rsidP="00F77983">
            <w:pPr>
              <w:ind w:left="900" w:hanging="810"/>
              <w:rPr>
                <w:rFonts w:ascii="Arial" w:hAnsi="Arial" w:cs="Arial"/>
                <w:color w:val="auto"/>
                <w:szCs w:val="24"/>
              </w:rPr>
            </w:pPr>
            <w:r w:rsidRPr="00DE5AB5">
              <w:rPr>
                <w:rFonts w:ascii="Arial" w:hAnsi="Arial" w:cs="Arial"/>
                <w:color w:val="auto"/>
                <w:szCs w:val="24"/>
                <w:u w:val="single"/>
              </w:rPr>
              <w:t>South</w:t>
            </w:r>
            <w:r w:rsidRPr="00DE5AB5">
              <w:rPr>
                <w:rFonts w:ascii="Arial" w:hAnsi="Arial" w:cs="Arial"/>
                <w:color w:val="auto"/>
                <w:szCs w:val="24"/>
              </w:rPr>
              <w:t xml:space="preserve">: </w:t>
            </w:r>
            <w:r w:rsidR="003D25C3" w:rsidRPr="00DE5AB5">
              <w:rPr>
                <w:rFonts w:ascii="Arial" w:hAnsi="Arial" w:cs="Arial"/>
                <w:color w:val="auto"/>
                <w:szCs w:val="24"/>
              </w:rPr>
              <w:t xml:space="preserve"> </w:t>
            </w:r>
            <w:r w:rsidR="00651CA9" w:rsidRPr="00DE5AB5">
              <w:rPr>
                <w:rFonts w:ascii="Arial" w:hAnsi="Arial" w:cs="Arial"/>
                <w:color w:val="auto"/>
                <w:szCs w:val="24"/>
              </w:rPr>
              <w:t>Single Family Homes</w:t>
            </w:r>
          </w:p>
        </w:tc>
      </w:tr>
      <w:tr w:rsidR="00093743" w:rsidRPr="00093743" w14:paraId="75337FA8" w14:textId="77777777" w:rsidTr="005D5DDF">
        <w:trPr>
          <w:trHeight w:val="341"/>
          <w:jc w:val="center"/>
        </w:trPr>
        <w:tc>
          <w:tcPr>
            <w:tcW w:w="2070" w:type="dxa"/>
            <w:vMerge/>
            <w:tcBorders>
              <w:right w:val="single" w:sz="4" w:space="0" w:color="auto"/>
            </w:tcBorders>
            <w:tcMar>
              <w:left w:w="72" w:type="dxa"/>
              <w:right w:w="72" w:type="dxa"/>
            </w:tcMar>
            <w:vAlign w:val="center"/>
          </w:tcPr>
          <w:p w14:paraId="3CFA1ACD" w14:textId="77777777" w:rsidR="00822943" w:rsidRPr="00230794" w:rsidRDefault="00822943" w:rsidP="00751CBC">
            <w:pPr>
              <w:widowControl/>
              <w:autoSpaceDE w:val="0"/>
              <w:autoSpaceDN w:val="0"/>
              <w:adjustRightInd w:val="0"/>
              <w:rPr>
                <w:rFonts w:ascii="Arial" w:hAnsi="Arial" w:cs="Arial"/>
                <w:b/>
                <w:bCs/>
                <w:snapToGrid/>
                <w:color w:val="auto"/>
                <w:szCs w:val="24"/>
                <w:highlight w:val="yellow"/>
              </w:rPr>
            </w:pPr>
          </w:p>
        </w:tc>
        <w:tc>
          <w:tcPr>
            <w:tcW w:w="4005" w:type="dxa"/>
            <w:tcBorders>
              <w:top w:val="nil"/>
              <w:left w:val="single" w:sz="4" w:space="0" w:color="auto"/>
              <w:bottom w:val="nil"/>
              <w:right w:val="single" w:sz="4" w:space="0" w:color="auto"/>
            </w:tcBorders>
            <w:vAlign w:val="center"/>
          </w:tcPr>
          <w:p w14:paraId="61E30C8D" w14:textId="32F1E5E2" w:rsidR="00822943" w:rsidRPr="00230794" w:rsidRDefault="00822943" w:rsidP="003C260F">
            <w:pPr>
              <w:tabs>
                <w:tab w:val="left" w:pos="828"/>
              </w:tabs>
              <w:outlineLvl w:val="0"/>
              <w:rPr>
                <w:rFonts w:ascii="Arial" w:hAnsi="Arial" w:cs="Arial"/>
                <w:color w:val="auto"/>
                <w:szCs w:val="24"/>
              </w:rPr>
            </w:pPr>
            <w:r w:rsidRPr="00230794">
              <w:rPr>
                <w:rFonts w:ascii="Arial" w:hAnsi="Arial" w:cs="Arial"/>
                <w:color w:val="auto"/>
                <w:szCs w:val="24"/>
                <w:u w:val="single"/>
              </w:rPr>
              <w:t>East</w:t>
            </w:r>
            <w:r w:rsidR="00D158FB" w:rsidRPr="00230794">
              <w:rPr>
                <w:rFonts w:ascii="Arial" w:hAnsi="Arial" w:cs="Arial"/>
                <w:color w:val="auto"/>
                <w:szCs w:val="24"/>
              </w:rPr>
              <w:t xml:space="preserve">:  </w:t>
            </w:r>
            <w:r w:rsidR="00EE265C" w:rsidRPr="00230794">
              <w:rPr>
                <w:rFonts w:ascii="Arial" w:hAnsi="Arial" w:cs="Arial"/>
                <w:color w:val="auto"/>
                <w:szCs w:val="24"/>
              </w:rPr>
              <w:t xml:space="preserve"> </w:t>
            </w:r>
            <w:r w:rsidR="00230794" w:rsidRPr="00230794">
              <w:rPr>
                <w:rFonts w:ascii="Arial" w:hAnsi="Arial" w:cs="Arial"/>
                <w:color w:val="auto"/>
                <w:szCs w:val="24"/>
              </w:rPr>
              <w:t>R-5 Residential</w:t>
            </w:r>
          </w:p>
        </w:tc>
        <w:tc>
          <w:tcPr>
            <w:tcW w:w="4275" w:type="dxa"/>
            <w:tcBorders>
              <w:top w:val="nil"/>
              <w:left w:val="single" w:sz="4" w:space="0" w:color="auto"/>
              <w:bottom w:val="nil"/>
              <w:right w:val="single" w:sz="4" w:space="0" w:color="auto"/>
            </w:tcBorders>
            <w:vAlign w:val="center"/>
          </w:tcPr>
          <w:p w14:paraId="5E657482" w14:textId="3A5F50BD" w:rsidR="00822943" w:rsidRPr="00DE5AB5" w:rsidRDefault="00822943" w:rsidP="00F77983">
            <w:pPr>
              <w:tabs>
                <w:tab w:val="left" w:pos="792"/>
              </w:tabs>
              <w:ind w:left="900" w:hanging="810"/>
              <w:rPr>
                <w:rFonts w:ascii="Arial" w:hAnsi="Arial" w:cs="Arial"/>
                <w:color w:val="auto"/>
                <w:szCs w:val="24"/>
              </w:rPr>
            </w:pPr>
            <w:r w:rsidRPr="00DE5AB5">
              <w:rPr>
                <w:rFonts w:ascii="Arial" w:hAnsi="Arial" w:cs="Arial"/>
                <w:color w:val="auto"/>
                <w:szCs w:val="24"/>
                <w:u w:val="single"/>
              </w:rPr>
              <w:t>East</w:t>
            </w:r>
            <w:r w:rsidRPr="00DE5AB5">
              <w:rPr>
                <w:rFonts w:ascii="Arial" w:hAnsi="Arial" w:cs="Arial"/>
                <w:color w:val="auto"/>
                <w:szCs w:val="24"/>
              </w:rPr>
              <w:t xml:space="preserve">: </w:t>
            </w:r>
            <w:r w:rsidR="00EE265C" w:rsidRPr="00DE5AB5">
              <w:rPr>
                <w:rFonts w:ascii="Arial" w:hAnsi="Arial" w:cs="Arial"/>
                <w:color w:val="auto"/>
                <w:szCs w:val="24"/>
              </w:rPr>
              <w:t xml:space="preserve"> </w:t>
            </w:r>
            <w:r w:rsidR="00651CA9" w:rsidRPr="00DE5AB5">
              <w:rPr>
                <w:rFonts w:ascii="Arial" w:hAnsi="Arial" w:cs="Arial"/>
                <w:color w:val="auto"/>
                <w:szCs w:val="24"/>
              </w:rPr>
              <w:t>Single Family Homes</w:t>
            </w:r>
          </w:p>
        </w:tc>
      </w:tr>
      <w:tr w:rsidR="00822943" w:rsidRPr="00093743" w14:paraId="1AFD3B2B" w14:textId="77777777" w:rsidTr="005D5DDF">
        <w:trPr>
          <w:trHeight w:val="278"/>
          <w:jc w:val="center"/>
        </w:trPr>
        <w:tc>
          <w:tcPr>
            <w:tcW w:w="2070" w:type="dxa"/>
            <w:vMerge/>
            <w:tcBorders>
              <w:right w:val="single" w:sz="4" w:space="0" w:color="auto"/>
            </w:tcBorders>
            <w:tcMar>
              <w:left w:w="72" w:type="dxa"/>
              <w:right w:w="72" w:type="dxa"/>
            </w:tcMar>
            <w:vAlign w:val="center"/>
          </w:tcPr>
          <w:p w14:paraId="53B54777" w14:textId="77777777" w:rsidR="00822943" w:rsidRPr="00230794" w:rsidRDefault="00822943" w:rsidP="00751CBC">
            <w:pPr>
              <w:widowControl/>
              <w:autoSpaceDE w:val="0"/>
              <w:autoSpaceDN w:val="0"/>
              <w:adjustRightInd w:val="0"/>
              <w:rPr>
                <w:rFonts w:ascii="Arial" w:hAnsi="Arial" w:cs="Arial"/>
                <w:b/>
                <w:bCs/>
                <w:snapToGrid/>
                <w:color w:val="auto"/>
                <w:szCs w:val="24"/>
                <w:highlight w:val="yellow"/>
              </w:rPr>
            </w:pPr>
          </w:p>
        </w:tc>
        <w:tc>
          <w:tcPr>
            <w:tcW w:w="4005" w:type="dxa"/>
            <w:tcBorders>
              <w:top w:val="nil"/>
              <w:left w:val="single" w:sz="4" w:space="0" w:color="auto"/>
              <w:bottom w:val="single" w:sz="4" w:space="0" w:color="auto"/>
              <w:right w:val="single" w:sz="4" w:space="0" w:color="auto"/>
            </w:tcBorders>
            <w:vAlign w:val="center"/>
          </w:tcPr>
          <w:p w14:paraId="6C838EBF" w14:textId="738B4CF5" w:rsidR="00822943" w:rsidRPr="00230794" w:rsidRDefault="00822943" w:rsidP="0070765A">
            <w:pPr>
              <w:tabs>
                <w:tab w:val="left" w:pos="828"/>
              </w:tabs>
              <w:outlineLvl w:val="0"/>
              <w:rPr>
                <w:rFonts w:ascii="Arial" w:hAnsi="Arial" w:cs="Arial"/>
                <w:color w:val="auto"/>
                <w:szCs w:val="24"/>
              </w:rPr>
            </w:pPr>
            <w:r w:rsidRPr="00230794">
              <w:rPr>
                <w:rFonts w:ascii="Arial" w:hAnsi="Arial" w:cs="Arial"/>
                <w:color w:val="auto"/>
                <w:szCs w:val="24"/>
                <w:u w:val="single"/>
              </w:rPr>
              <w:t>West</w:t>
            </w:r>
            <w:r w:rsidRPr="00230794">
              <w:rPr>
                <w:rFonts w:ascii="Arial" w:hAnsi="Arial" w:cs="Arial"/>
                <w:color w:val="auto"/>
                <w:szCs w:val="24"/>
              </w:rPr>
              <w:t xml:space="preserve">: </w:t>
            </w:r>
            <w:r w:rsidR="00EE265C" w:rsidRPr="00230794">
              <w:rPr>
                <w:rFonts w:ascii="Arial" w:hAnsi="Arial" w:cs="Arial"/>
                <w:color w:val="auto"/>
                <w:szCs w:val="24"/>
              </w:rPr>
              <w:t xml:space="preserve"> </w:t>
            </w:r>
            <w:r w:rsidR="00F77983" w:rsidRPr="00230794">
              <w:rPr>
                <w:rFonts w:ascii="Arial" w:hAnsi="Arial" w:cs="Arial"/>
                <w:color w:val="auto"/>
                <w:szCs w:val="24"/>
              </w:rPr>
              <w:t>R</w:t>
            </w:r>
            <w:r w:rsidR="00651CA9" w:rsidRPr="00230794">
              <w:rPr>
                <w:rFonts w:ascii="Arial" w:hAnsi="Arial" w:cs="Arial"/>
                <w:color w:val="auto"/>
                <w:szCs w:val="24"/>
              </w:rPr>
              <w:t>7</w:t>
            </w:r>
          </w:p>
          <w:p w14:paraId="0E083285" w14:textId="77777777" w:rsidR="00022DE5" w:rsidRPr="00230794" w:rsidRDefault="00022DE5" w:rsidP="0070765A">
            <w:pPr>
              <w:tabs>
                <w:tab w:val="left" w:pos="828"/>
              </w:tabs>
              <w:outlineLvl w:val="0"/>
              <w:rPr>
                <w:rFonts w:ascii="Arial" w:hAnsi="Arial" w:cs="Arial"/>
                <w:color w:val="auto"/>
                <w:szCs w:val="24"/>
              </w:rPr>
            </w:pPr>
          </w:p>
        </w:tc>
        <w:tc>
          <w:tcPr>
            <w:tcW w:w="4275" w:type="dxa"/>
            <w:tcBorders>
              <w:top w:val="nil"/>
              <w:left w:val="single" w:sz="4" w:space="0" w:color="auto"/>
              <w:bottom w:val="single" w:sz="4" w:space="0" w:color="auto"/>
              <w:right w:val="single" w:sz="4" w:space="0" w:color="auto"/>
            </w:tcBorders>
            <w:vAlign w:val="center"/>
          </w:tcPr>
          <w:p w14:paraId="6B86D8FA" w14:textId="5C388A1B" w:rsidR="00822943" w:rsidRPr="00DE5AB5" w:rsidRDefault="00822943" w:rsidP="0070765A">
            <w:pPr>
              <w:tabs>
                <w:tab w:val="left" w:pos="801"/>
              </w:tabs>
              <w:ind w:left="900" w:hanging="810"/>
              <w:outlineLvl w:val="0"/>
              <w:rPr>
                <w:rFonts w:ascii="Arial" w:hAnsi="Arial" w:cs="Arial"/>
                <w:color w:val="auto"/>
                <w:szCs w:val="24"/>
              </w:rPr>
            </w:pPr>
            <w:r w:rsidRPr="00DE5AB5">
              <w:rPr>
                <w:rFonts w:ascii="Arial" w:hAnsi="Arial" w:cs="Arial"/>
                <w:color w:val="auto"/>
                <w:szCs w:val="24"/>
                <w:u w:val="single"/>
              </w:rPr>
              <w:t>West</w:t>
            </w:r>
            <w:r w:rsidR="00F07016" w:rsidRPr="00DE5AB5">
              <w:rPr>
                <w:rFonts w:ascii="Arial" w:hAnsi="Arial" w:cs="Arial"/>
                <w:color w:val="auto"/>
                <w:szCs w:val="24"/>
              </w:rPr>
              <w:t xml:space="preserve">:  </w:t>
            </w:r>
            <w:r w:rsidR="00DE5AB5" w:rsidRPr="00DE5AB5">
              <w:rPr>
                <w:rFonts w:ascii="Arial" w:hAnsi="Arial" w:cs="Arial"/>
                <w:color w:val="auto"/>
                <w:szCs w:val="24"/>
              </w:rPr>
              <w:t>Elementary School</w:t>
            </w:r>
          </w:p>
          <w:p w14:paraId="2F3EE5A8" w14:textId="77777777" w:rsidR="00022DE5" w:rsidRPr="00DE5AB5" w:rsidRDefault="00022DE5" w:rsidP="0070765A">
            <w:pPr>
              <w:tabs>
                <w:tab w:val="left" w:pos="801"/>
              </w:tabs>
              <w:ind w:left="900" w:hanging="810"/>
              <w:outlineLvl w:val="0"/>
              <w:rPr>
                <w:rFonts w:ascii="Arial" w:hAnsi="Arial" w:cs="Arial"/>
                <w:color w:val="auto"/>
                <w:szCs w:val="24"/>
              </w:rPr>
            </w:pPr>
          </w:p>
        </w:tc>
      </w:tr>
    </w:tbl>
    <w:p w14:paraId="7FD3B1FD" w14:textId="77777777" w:rsidR="00822943" w:rsidRPr="00093743" w:rsidRDefault="00822943" w:rsidP="00822943">
      <w:pPr>
        <w:jc w:val="center"/>
        <w:outlineLvl w:val="0"/>
        <w:rPr>
          <w:rFonts w:ascii="Arial" w:hAnsi="Arial" w:cs="Arial"/>
          <w:b/>
          <w:color w:val="C00000"/>
          <w:szCs w:val="24"/>
          <w:highlight w:val="yellow"/>
        </w:rPr>
      </w:pPr>
    </w:p>
    <w:p w14:paraId="5A1BC6E1" w14:textId="77777777" w:rsidR="00C976D3" w:rsidRPr="00093743" w:rsidRDefault="00C976D3" w:rsidP="00822943">
      <w:pPr>
        <w:jc w:val="center"/>
        <w:outlineLvl w:val="0"/>
        <w:rPr>
          <w:rFonts w:ascii="Arial" w:hAnsi="Arial" w:cs="Arial"/>
          <w:b/>
          <w:color w:val="C00000"/>
          <w:szCs w:val="24"/>
          <w:highlight w:val="yellow"/>
        </w:rPr>
      </w:pPr>
    </w:p>
    <w:p w14:paraId="77604126" w14:textId="77777777" w:rsidR="00EE265C" w:rsidRPr="00093743" w:rsidRDefault="00EE265C" w:rsidP="00E234A2">
      <w:pPr>
        <w:outlineLvl w:val="0"/>
        <w:rPr>
          <w:rFonts w:ascii="Arial" w:hAnsi="Arial" w:cs="Arial"/>
          <w:b/>
          <w:color w:val="C00000"/>
          <w:szCs w:val="24"/>
        </w:rPr>
      </w:pPr>
    </w:p>
    <w:p w14:paraId="42B053F4" w14:textId="77777777" w:rsidR="00B51482" w:rsidRPr="00093743" w:rsidRDefault="00B51482" w:rsidP="00E234A2">
      <w:pPr>
        <w:outlineLvl w:val="0"/>
        <w:rPr>
          <w:rFonts w:ascii="Arial" w:hAnsi="Arial" w:cs="Arial"/>
          <w:b/>
          <w:color w:val="C00000"/>
          <w:szCs w:val="24"/>
        </w:rPr>
      </w:pPr>
    </w:p>
    <w:p w14:paraId="019188F1" w14:textId="77777777" w:rsidR="00B51482" w:rsidRPr="00093743" w:rsidRDefault="00B51482" w:rsidP="00E234A2">
      <w:pPr>
        <w:outlineLvl w:val="0"/>
        <w:rPr>
          <w:rFonts w:ascii="Arial" w:hAnsi="Arial" w:cs="Arial"/>
          <w:b/>
          <w:color w:val="C00000"/>
          <w:szCs w:val="24"/>
        </w:rPr>
      </w:pPr>
    </w:p>
    <w:p w14:paraId="473F3C19" w14:textId="77777777" w:rsidR="00B51482" w:rsidRPr="00093743" w:rsidRDefault="00B51482" w:rsidP="00E234A2">
      <w:pPr>
        <w:outlineLvl w:val="0"/>
        <w:rPr>
          <w:rFonts w:ascii="Arial" w:hAnsi="Arial" w:cs="Arial"/>
          <w:b/>
          <w:color w:val="C00000"/>
          <w:szCs w:val="24"/>
        </w:rPr>
      </w:pPr>
    </w:p>
    <w:p w14:paraId="5FF16DE9" w14:textId="77777777" w:rsidR="00B51482" w:rsidRPr="00093743" w:rsidRDefault="00B51482" w:rsidP="00E234A2">
      <w:pPr>
        <w:outlineLvl w:val="0"/>
        <w:rPr>
          <w:rFonts w:ascii="Arial" w:hAnsi="Arial" w:cs="Arial"/>
          <w:b/>
          <w:color w:val="C00000"/>
          <w:szCs w:val="24"/>
        </w:rPr>
      </w:pPr>
    </w:p>
    <w:p w14:paraId="7A55F433" w14:textId="77777777" w:rsidR="00154DB6" w:rsidRPr="00093743" w:rsidRDefault="00154DB6" w:rsidP="00E234A2">
      <w:pPr>
        <w:outlineLvl w:val="0"/>
        <w:rPr>
          <w:rFonts w:ascii="Arial" w:hAnsi="Arial" w:cs="Arial"/>
          <w:b/>
          <w:color w:val="C00000"/>
          <w:szCs w:val="24"/>
        </w:rPr>
      </w:pPr>
    </w:p>
    <w:p w14:paraId="2A579962" w14:textId="77777777" w:rsidR="003C260F" w:rsidRPr="00093743" w:rsidRDefault="003C260F" w:rsidP="00E234A2">
      <w:pPr>
        <w:outlineLvl w:val="0"/>
        <w:rPr>
          <w:rFonts w:ascii="Arial" w:hAnsi="Arial" w:cs="Arial"/>
          <w:b/>
          <w:color w:val="C00000"/>
          <w:szCs w:val="24"/>
        </w:rPr>
      </w:pPr>
    </w:p>
    <w:p w14:paraId="4C127F5A" w14:textId="77777777" w:rsidR="00B51482" w:rsidRPr="00093743" w:rsidRDefault="00B51482" w:rsidP="00E234A2">
      <w:pPr>
        <w:outlineLvl w:val="0"/>
        <w:rPr>
          <w:rFonts w:ascii="Arial" w:hAnsi="Arial" w:cs="Arial"/>
          <w:b/>
          <w:color w:val="C00000"/>
          <w:szCs w:val="24"/>
        </w:rPr>
      </w:pPr>
    </w:p>
    <w:p w14:paraId="7CAC7543" w14:textId="77777777" w:rsidR="00B51482" w:rsidRPr="00093743" w:rsidRDefault="00B51482" w:rsidP="00E234A2">
      <w:pPr>
        <w:outlineLvl w:val="0"/>
        <w:rPr>
          <w:rFonts w:ascii="Arial" w:hAnsi="Arial" w:cs="Arial"/>
          <w:b/>
          <w:color w:val="C00000"/>
          <w:szCs w:val="24"/>
        </w:rPr>
      </w:pPr>
    </w:p>
    <w:p w14:paraId="7F1B75CF" w14:textId="77777777" w:rsidR="00B51482" w:rsidRPr="00093743" w:rsidRDefault="00B51482" w:rsidP="00E234A2">
      <w:pPr>
        <w:outlineLvl w:val="0"/>
        <w:rPr>
          <w:rFonts w:ascii="Arial" w:hAnsi="Arial" w:cs="Arial"/>
          <w:b/>
          <w:color w:val="C00000"/>
          <w:szCs w:val="24"/>
        </w:rPr>
      </w:pPr>
    </w:p>
    <w:p w14:paraId="5B838ABF" w14:textId="77777777" w:rsidR="00B51482" w:rsidRPr="00093743" w:rsidRDefault="00B51482" w:rsidP="00E234A2">
      <w:pPr>
        <w:outlineLvl w:val="0"/>
        <w:rPr>
          <w:rFonts w:ascii="Arial" w:hAnsi="Arial" w:cs="Arial"/>
          <w:b/>
          <w:color w:val="C00000"/>
          <w:szCs w:val="24"/>
        </w:rPr>
      </w:pPr>
    </w:p>
    <w:p w14:paraId="606EA7AA" w14:textId="77777777" w:rsidR="00B51482" w:rsidRPr="00093743" w:rsidRDefault="00B51482" w:rsidP="00E234A2">
      <w:pPr>
        <w:outlineLvl w:val="0"/>
        <w:rPr>
          <w:rFonts w:ascii="Arial" w:hAnsi="Arial" w:cs="Arial"/>
          <w:b/>
          <w:color w:val="C00000"/>
          <w:szCs w:val="24"/>
        </w:rPr>
      </w:pPr>
    </w:p>
    <w:p w14:paraId="1022FC47" w14:textId="77777777" w:rsidR="00B51482" w:rsidRPr="00093743" w:rsidRDefault="00B51482" w:rsidP="00E234A2">
      <w:pPr>
        <w:outlineLvl w:val="0"/>
        <w:rPr>
          <w:rFonts w:ascii="Arial" w:hAnsi="Arial" w:cs="Arial"/>
          <w:b/>
          <w:color w:val="C00000"/>
          <w:szCs w:val="24"/>
        </w:rPr>
      </w:pPr>
    </w:p>
    <w:p w14:paraId="2934E944" w14:textId="77777777" w:rsidR="00B51482" w:rsidRPr="00093743" w:rsidRDefault="00B51482" w:rsidP="00E234A2">
      <w:pPr>
        <w:outlineLvl w:val="0"/>
        <w:rPr>
          <w:rFonts w:ascii="Arial" w:hAnsi="Arial" w:cs="Arial"/>
          <w:b/>
          <w:color w:val="C00000"/>
          <w:szCs w:val="24"/>
        </w:rPr>
      </w:pPr>
    </w:p>
    <w:p w14:paraId="6DE59564" w14:textId="77777777" w:rsidR="00B51482" w:rsidRPr="00093743" w:rsidRDefault="00B51482" w:rsidP="00E234A2">
      <w:pPr>
        <w:outlineLvl w:val="0"/>
        <w:rPr>
          <w:rFonts w:ascii="Arial" w:hAnsi="Arial" w:cs="Arial"/>
          <w:b/>
          <w:color w:val="C00000"/>
          <w:szCs w:val="24"/>
        </w:rPr>
      </w:pPr>
    </w:p>
    <w:p w14:paraId="1BA1064E" w14:textId="77777777" w:rsidR="00BA53DE" w:rsidRPr="00093743" w:rsidRDefault="00BA53DE" w:rsidP="00E234A2">
      <w:pPr>
        <w:outlineLvl w:val="0"/>
        <w:rPr>
          <w:rFonts w:ascii="Arial" w:hAnsi="Arial" w:cs="Arial"/>
          <w:b/>
          <w:color w:val="C00000"/>
          <w:szCs w:val="24"/>
        </w:rPr>
      </w:pPr>
    </w:p>
    <w:p w14:paraId="772D8978" w14:textId="77777777" w:rsidR="00594427" w:rsidRPr="00093743" w:rsidRDefault="00594427" w:rsidP="00822943">
      <w:pPr>
        <w:jc w:val="center"/>
        <w:outlineLvl w:val="0"/>
        <w:rPr>
          <w:rFonts w:ascii="Arial" w:hAnsi="Arial" w:cs="Arial"/>
          <w:b/>
          <w:color w:val="C00000"/>
          <w:szCs w:val="24"/>
        </w:rPr>
      </w:pPr>
    </w:p>
    <w:p w14:paraId="72D6FA62" w14:textId="77777777" w:rsidR="00594427" w:rsidRPr="00093743" w:rsidRDefault="00594427" w:rsidP="00822943">
      <w:pPr>
        <w:jc w:val="center"/>
        <w:outlineLvl w:val="0"/>
        <w:rPr>
          <w:rFonts w:ascii="Arial" w:hAnsi="Arial" w:cs="Arial"/>
          <w:b/>
          <w:color w:val="C00000"/>
          <w:szCs w:val="24"/>
        </w:rPr>
      </w:pPr>
    </w:p>
    <w:p w14:paraId="0B7BA43F" w14:textId="77777777" w:rsidR="00822943" w:rsidRPr="00230794" w:rsidRDefault="00822943" w:rsidP="00822943">
      <w:pPr>
        <w:jc w:val="center"/>
        <w:outlineLvl w:val="0"/>
        <w:rPr>
          <w:rFonts w:ascii="Arial" w:hAnsi="Arial" w:cs="Arial"/>
          <w:b/>
          <w:color w:val="auto"/>
          <w:szCs w:val="24"/>
        </w:rPr>
      </w:pPr>
      <w:r w:rsidRPr="00230794">
        <w:rPr>
          <w:rFonts w:ascii="Arial" w:hAnsi="Arial" w:cs="Arial"/>
          <w:b/>
          <w:color w:val="auto"/>
          <w:szCs w:val="24"/>
        </w:rPr>
        <w:t>DESCRIPTION OF APPLICATION AND TABLE OF CONTENTS</w:t>
      </w:r>
    </w:p>
    <w:p w14:paraId="2158CA6C" w14:textId="77777777" w:rsidR="00B2234A" w:rsidRPr="00093743" w:rsidRDefault="00B2234A" w:rsidP="00822943">
      <w:pPr>
        <w:jc w:val="center"/>
        <w:outlineLvl w:val="0"/>
        <w:rPr>
          <w:rFonts w:ascii="Arial" w:hAnsi="Arial" w:cs="Arial"/>
          <w:b/>
          <w:color w:val="C00000"/>
          <w:szCs w:val="24"/>
        </w:rPr>
      </w:pPr>
    </w:p>
    <w:tbl>
      <w:tblPr>
        <w:tblpPr w:leftFromText="180" w:rightFromText="180" w:vertAnchor="text" w:tblpX="-252" w:tblpY="13"/>
        <w:tblW w:w="10530" w:type="dxa"/>
        <w:tblLook w:val="01E0" w:firstRow="1" w:lastRow="1" w:firstColumn="1" w:lastColumn="1" w:noHBand="0" w:noVBand="0"/>
      </w:tblPr>
      <w:tblGrid>
        <w:gridCol w:w="8226"/>
        <w:gridCol w:w="2304"/>
      </w:tblGrid>
      <w:tr w:rsidR="00093743" w:rsidRPr="00093743" w14:paraId="386FFE49" w14:textId="77777777" w:rsidTr="00D0330B">
        <w:tc>
          <w:tcPr>
            <w:tcW w:w="8226" w:type="dxa"/>
          </w:tcPr>
          <w:p w14:paraId="665A5A4A" w14:textId="77777777" w:rsidR="00822943" w:rsidRPr="00093743" w:rsidRDefault="00822943" w:rsidP="00B2234A">
            <w:pPr>
              <w:jc w:val="center"/>
              <w:outlineLvl w:val="0"/>
              <w:rPr>
                <w:rFonts w:ascii="Arial" w:hAnsi="Arial" w:cs="Arial"/>
                <w:b/>
                <w:color w:val="C00000"/>
                <w:szCs w:val="24"/>
                <w:highlight w:val="yellow"/>
              </w:rPr>
            </w:pPr>
          </w:p>
        </w:tc>
        <w:tc>
          <w:tcPr>
            <w:tcW w:w="2304" w:type="dxa"/>
          </w:tcPr>
          <w:p w14:paraId="3346A68B" w14:textId="77777777" w:rsidR="00822943" w:rsidRPr="002C1E09" w:rsidRDefault="00302BF3" w:rsidP="00B2234A">
            <w:pPr>
              <w:jc w:val="center"/>
              <w:outlineLvl w:val="0"/>
              <w:rPr>
                <w:rFonts w:ascii="Arial" w:hAnsi="Arial" w:cs="Arial"/>
                <w:b/>
                <w:color w:val="000000" w:themeColor="text1"/>
                <w:szCs w:val="24"/>
                <w:highlight w:val="yellow"/>
                <w:u w:val="single"/>
              </w:rPr>
            </w:pPr>
            <w:r w:rsidRPr="002C1E09">
              <w:rPr>
                <w:rFonts w:ascii="Arial" w:hAnsi="Arial" w:cs="Arial"/>
                <w:b/>
                <w:color w:val="000000" w:themeColor="text1"/>
                <w:szCs w:val="24"/>
                <w:u w:val="single"/>
              </w:rPr>
              <w:t>Page</w:t>
            </w:r>
            <w:r w:rsidR="007F0AB0" w:rsidRPr="002C1E09">
              <w:rPr>
                <w:rFonts w:ascii="Arial" w:hAnsi="Arial" w:cs="Arial"/>
                <w:b/>
                <w:color w:val="000000" w:themeColor="text1"/>
                <w:szCs w:val="24"/>
                <w:u w:val="single"/>
              </w:rPr>
              <w:t xml:space="preserve"> No.</w:t>
            </w:r>
          </w:p>
        </w:tc>
      </w:tr>
      <w:tr w:rsidR="00093743" w:rsidRPr="00093743" w14:paraId="46227E8D" w14:textId="77777777" w:rsidTr="00D0330B">
        <w:tc>
          <w:tcPr>
            <w:tcW w:w="8226" w:type="dxa"/>
            <w:vAlign w:val="center"/>
          </w:tcPr>
          <w:p w14:paraId="3B7AFD8D" w14:textId="77777777" w:rsidR="00822943" w:rsidRPr="00230794" w:rsidRDefault="00822943" w:rsidP="00B2234A">
            <w:pPr>
              <w:outlineLvl w:val="0"/>
              <w:rPr>
                <w:rFonts w:ascii="Arial" w:hAnsi="Arial" w:cs="Arial"/>
                <w:color w:val="auto"/>
                <w:szCs w:val="24"/>
              </w:rPr>
            </w:pPr>
            <w:r w:rsidRPr="00230794">
              <w:rPr>
                <w:rFonts w:ascii="Arial" w:hAnsi="Arial" w:cs="Arial"/>
                <w:b/>
                <w:color w:val="auto"/>
                <w:szCs w:val="24"/>
                <w:u w:val="single"/>
              </w:rPr>
              <w:t>Attachment A</w:t>
            </w:r>
            <w:r w:rsidRPr="00230794">
              <w:rPr>
                <w:rFonts w:ascii="Arial" w:hAnsi="Arial" w:cs="Arial"/>
                <w:b/>
                <w:color w:val="auto"/>
                <w:szCs w:val="24"/>
              </w:rPr>
              <w:t>: Facilities Review Committee Technical Review and Recommendation Report</w:t>
            </w:r>
            <w:r w:rsidRPr="00230794">
              <w:rPr>
                <w:rFonts w:ascii="Arial" w:hAnsi="Arial" w:cs="Arial"/>
                <w:bCs/>
                <w:color w:val="auto"/>
                <w:szCs w:val="24"/>
              </w:rPr>
              <w:t xml:space="preserve">  </w:t>
            </w:r>
            <w:r w:rsidRPr="00230794">
              <w:rPr>
                <w:rFonts w:ascii="Arial" w:hAnsi="Arial" w:cs="Arial"/>
                <w:color w:val="auto"/>
                <w:szCs w:val="24"/>
              </w:rPr>
              <w:t xml:space="preserve"> </w:t>
            </w:r>
            <w:r w:rsidRPr="00230794">
              <w:rPr>
                <w:rFonts w:ascii="Arial" w:hAnsi="Arial" w:cs="Arial"/>
                <w:bCs/>
                <w:color w:val="auto"/>
                <w:szCs w:val="24"/>
              </w:rPr>
              <w:t xml:space="preserve">  </w:t>
            </w:r>
          </w:p>
        </w:tc>
        <w:tc>
          <w:tcPr>
            <w:tcW w:w="2304" w:type="dxa"/>
            <w:shd w:val="clear" w:color="auto" w:fill="auto"/>
            <w:vAlign w:val="center"/>
          </w:tcPr>
          <w:p w14:paraId="785DEB8D" w14:textId="6329A72C" w:rsidR="00822943" w:rsidRPr="002C1E09" w:rsidRDefault="00822943" w:rsidP="002C1E09">
            <w:pPr>
              <w:jc w:val="center"/>
              <w:outlineLvl w:val="0"/>
              <w:rPr>
                <w:rFonts w:ascii="Arial" w:hAnsi="Arial" w:cs="Arial"/>
                <w:color w:val="000000" w:themeColor="text1"/>
                <w:szCs w:val="24"/>
              </w:rPr>
            </w:pPr>
            <w:r w:rsidRPr="002C1E09">
              <w:rPr>
                <w:rFonts w:ascii="Arial" w:hAnsi="Arial" w:cs="Arial"/>
                <w:color w:val="000000" w:themeColor="text1"/>
                <w:szCs w:val="24"/>
              </w:rPr>
              <w:t>FR</w:t>
            </w:r>
            <w:r w:rsidR="00594427" w:rsidRPr="002C1E09">
              <w:rPr>
                <w:rFonts w:ascii="Arial" w:hAnsi="Arial" w:cs="Arial"/>
                <w:color w:val="000000" w:themeColor="text1"/>
                <w:szCs w:val="24"/>
              </w:rPr>
              <w:t>1</w:t>
            </w:r>
            <w:r w:rsidRPr="002C1E09">
              <w:rPr>
                <w:rFonts w:ascii="Arial" w:hAnsi="Arial" w:cs="Arial"/>
                <w:color w:val="000000" w:themeColor="text1"/>
                <w:szCs w:val="24"/>
              </w:rPr>
              <w:t xml:space="preserve"> – </w:t>
            </w:r>
            <w:r w:rsidR="005D5DDF" w:rsidRPr="002C1E09">
              <w:rPr>
                <w:rFonts w:ascii="Arial" w:hAnsi="Arial" w:cs="Arial"/>
                <w:color w:val="000000" w:themeColor="text1"/>
                <w:szCs w:val="24"/>
              </w:rPr>
              <w:t>FR</w:t>
            </w:r>
            <w:r w:rsidR="002C1E09" w:rsidRPr="002C1E09">
              <w:rPr>
                <w:rFonts w:ascii="Arial" w:hAnsi="Arial" w:cs="Arial"/>
                <w:color w:val="000000" w:themeColor="text1"/>
                <w:szCs w:val="24"/>
              </w:rPr>
              <w:t>12</w:t>
            </w:r>
          </w:p>
        </w:tc>
      </w:tr>
      <w:tr w:rsidR="00093743" w:rsidRPr="00093743" w14:paraId="291EE471" w14:textId="77777777" w:rsidTr="00D0330B">
        <w:tc>
          <w:tcPr>
            <w:tcW w:w="8226" w:type="dxa"/>
            <w:vAlign w:val="center"/>
          </w:tcPr>
          <w:p w14:paraId="345DCAA7" w14:textId="77777777" w:rsidR="00822943" w:rsidRPr="00230794" w:rsidRDefault="00822943" w:rsidP="00B2234A">
            <w:pPr>
              <w:jc w:val="center"/>
              <w:outlineLvl w:val="0"/>
              <w:rPr>
                <w:rFonts w:ascii="Arial" w:hAnsi="Arial" w:cs="Arial"/>
                <w:b/>
                <w:color w:val="auto"/>
                <w:szCs w:val="24"/>
                <w:u w:val="single"/>
              </w:rPr>
            </w:pPr>
          </w:p>
        </w:tc>
        <w:tc>
          <w:tcPr>
            <w:tcW w:w="2304" w:type="dxa"/>
            <w:shd w:val="clear" w:color="auto" w:fill="auto"/>
            <w:vAlign w:val="center"/>
          </w:tcPr>
          <w:p w14:paraId="0D3443EF" w14:textId="77777777" w:rsidR="00822943" w:rsidRPr="002C1E09" w:rsidRDefault="00822943" w:rsidP="00B2234A">
            <w:pPr>
              <w:jc w:val="center"/>
              <w:outlineLvl w:val="0"/>
              <w:rPr>
                <w:rFonts w:ascii="Arial" w:hAnsi="Arial" w:cs="Arial"/>
                <w:color w:val="000000" w:themeColor="text1"/>
                <w:szCs w:val="24"/>
              </w:rPr>
            </w:pPr>
          </w:p>
        </w:tc>
      </w:tr>
      <w:tr w:rsidR="00093743" w:rsidRPr="00093743" w14:paraId="2DF0E4D8" w14:textId="77777777" w:rsidTr="00D0330B">
        <w:tc>
          <w:tcPr>
            <w:tcW w:w="8226" w:type="dxa"/>
            <w:vAlign w:val="center"/>
          </w:tcPr>
          <w:p w14:paraId="212E9ADE" w14:textId="7363A168" w:rsidR="00822943" w:rsidRPr="00230794" w:rsidRDefault="00822943" w:rsidP="00230794">
            <w:pPr>
              <w:outlineLvl w:val="0"/>
              <w:rPr>
                <w:rFonts w:ascii="Arial" w:hAnsi="Arial" w:cs="Arial"/>
                <w:b/>
                <w:color w:val="auto"/>
                <w:szCs w:val="24"/>
              </w:rPr>
            </w:pPr>
            <w:r w:rsidRPr="00230794">
              <w:rPr>
                <w:rFonts w:ascii="Arial" w:hAnsi="Arial" w:cs="Arial"/>
                <w:b/>
                <w:color w:val="auto"/>
                <w:szCs w:val="24"/>
                <w:u w:val="single"/>
              </w:rPr>
              <w:t>Attachment B</w:t>
            </w:r>
            <w:r w:rsidRPr="00230794">
              <w:rPr>
                <w:rFonts w:ascii="Arial" w:hAnsi="Arial" w:cs="Arial"/>
                <w:b/>
                <w:color w:val="auto"/>
                <w:szCs w:val="24"/>
              </w:rPr>
              <w:t xml:space="preserve">: </w:t>
            </w:r>
            <w:r w:rsidR="00D07FBE" w:rsidRPr="00230794">
              <w:rPr>
                <w:rFonts w:ascii="Arial" w:hAnsi="Arial" w:cs="Arial"/>
                <w:b/>
                <w:bCs/>
                <w:color w:val="auto"/>
                <w:szCs w:val="24"/>
              </w:rPr>
              <w:t xml:space="preserve"> </w:t>
            </w:r>
            <w:r w:rsidR="00C976D3" w:rsidRPr="00230794">
              <w:rPr>
                <w:rFonts w:ascii="Arial" w:hAnsi="Arial" w:cs="Arial"/>
                <w:b/>
                <w:color w:val="auto"/>
                <w:szCs w:val="24"/>
              </w:rPr>
              <w:t xml:space="preserve"> </w:t>
            </w:r>
            <w:r w:rsidR="003C260F" w:rsidRPr="00230794">
              <w:rPr>
                <w:rFonts w:ascii="Arial" w:hAnsi="Arial" w:cs="Arial"/>
                <w:b/>
                <w:color w:val="auto"/>
                <w:szCs w:val="24"/>
              </w:rPr>
              <w:t>LD201</w:t>
            </w:r>
            <w:r w:rsidR="00651CA9" w:rsidRPr="00230794">
              <w:rPr>
                <w:rFonts w:ascii="Arial" w:hAnsi="Arial" w:cs="Arial"/>
                <w:b/>
                <w:color w:val="auto"/>
                <w:szCs w:val="24"/>
              </w:rPr>
              <w:t>6</w:t>
            </w:r>
            <w:r w:rsidR="003C260F" w:rsidRPr="00230794">
              <w:rPr>
                <w:rFonts w:ascii="Arial" w:hAnsi="Arial" w:cs="Arial"/>
                <w:b/>
                <w:color w:val="auto"/>
                <w:szCs w:val="24"/>
              </w:rPr>
              <w:t>-00</w:t>
            </w:r>
            <w:r w:rsidR="00230794" w:rsidRPr="00230794">
              <w:rPr>
                <w:rFonts w:ascii="Arial" w:hAnsi="Arial" w:cs="Arial"/>
                <w:b/>
                <w:color w:val="auto"/>
                <w:szCs w:val="24"/>
              </w:rPr>
              <w:t>28</w:t>
            </w:r>
            <w:r w:rsidR="003C260F" w:rsidRPr="00230794">
              <w:rPr>
                <w:rFonts w:ascii="Arial" w:hAnsi="Arial" w:cs="Arial"/>
                <w:b/>
                <w:color w:val="auto"/>
                <w:szCs w:val="24"/>
              </w:rPr>
              <w:t xml:space="preserve"> </w:t>
            </w:r>
            <w:r w:rsidR="003C260F" w:rsidRPr="00230794">
              <w:rPr>
                <w:rFonts w:ascii="Arial" w:hAnsi="Arial" w:cs="Arial"/>
                <w:b/>
                <w:i/>
                <w:color w:val="auto"/>
                <w:szCs w:val="24"/>
              </w:rPr>
              <w:t>Preliminary Subdivision</w:t>
            </w:r>
          </w:p>
        </w:tc>
        <w:tc>
          <w:tcPr>
            <w:tcW w:w="2304" w:type="dxa"/>
            <w:shd w:val="clear" w:color="auto" w:fill="auto"/>
            <w:vAlign w:val="center"/>
          </w:tcPr>
          <w:p w14:paraId="13F80BFF" w14:textId="099CD558" w:rsidR="00822943" w:rsidRPr="002C1E09" w:rsidRDefault="003C260F" w:rsidP="002C1E09">
            <w:pPr>
              <w:jc w:val="center"/>
              <w:outlineLvl w:val="0"/>
              <w:rPr>
                <w:rFonts w:ascii="Arial" w:hAnsi="Arial" w:cs="Arial"/>
                <w:color w:val="000000" w:themeColor="text1"/>
                <w:szCs w:val="24"/>
              </w:rPr>
            </w:pPr>
            <w:r w:rsidRPr="002C1E09">
              <w:rPr>
                <w:rFonts w:ascii="Arial" w:hAnsi="Arial" w:cs="Arial"/>
                <w:color w:val="000000" w:themeColor="text1"/>
                <w:szCs w:val="24"/>
              </w:rPr>
              <w:t>LD</w:t>
            </w:r>
            <w:r w:rsidR="00594427" w:rsidRPr="002C1E09">
              <w:rPr>
                <w:rFonts w:ascii="Arial" w:hAnsi="Arial" w:cs="Arial"/>
                <w:color w:val="000000" w:themeColor="text1"/>
                <w:szCs w:val="24"/>
              </w:rPr>
              <w:t>1</w:t>
            </w:r>
            <w:r w:rsidR="004D40FE" w:rsidRPr="002C1E09">
              <w:rPr>
                <w:rFonts w:ascii="Arial" w:hAnsi="Arial" w:cs="Arial"/>
                <w:color w:val="000000" w:themeColor="text1"/>
                <w:szCs w:val="24"/>
              </w:rPr>
              <w:t>-</w:t>
            </w:r>
            <w:r w:rsidRPr="002C1E09">
              <w:rPr>
                <w:rFonts w:ascii="Arial" w:hAnsi="Arial" w:cs="Arial"/>
                <w:color w:val="000000" w:themeColor="text1"/>
                <w:szCs w:val="24"/>
              </w:rPr>
              <w:t>LD</w:t>
            </w:r>
            <w:r w:rsidR="002C1E09" w:rsidRPr="002C1E09">
              <w:rPr>
                <w:rFonts w:ascii="Arial" w:hAnsi="Arial" w:cs="Arial"/>
                <w:color w:val="000000" w:themeColor="text1"/>
                <w:szCs w:val="24"/>
              </w:rPr>
              <w:t>4</w:t>
            </w:r>
          </w:p>
        </w:tc>
      </w:tr>
      <w:tr w:rsidR="00093743" w:rsidRPr="00093743" w14:paraId="34E9959C" w14:textId="77777777" w:rsidTr="00D0330B">
        <w:tc>
          <w:tcPr>
            <w:tcW w:w="8226" w:type="dxa"/>
            <w:vAlign w:val="center"/>
          </w:tcPr>
          <w:p w14:paraId="0D87F695" w14:textId="77777777" w:rsidR="00822943" w:rsidRPr="00230794" w:rsidRDefault="00822943" w:rsidP="00B2234A">
            <w:pPr>
              <w:jc w:val="center"/>
              <w:outlineLvl w:val="0"/>
              <w:rPr>
                <w:rFonts w:ascii="Arial" w:hAnsi="Arial" w:cs="Arial"/>
                <w:b/>
                <w:color w:val="auto"/>
                <w:szCs w:val="24"/>
                <w:u w:val="single"/>
              </w:rPr>
            </w:pPr>
          </w:p>
        </w:tc>
        <w:tc>
          <w:tcPr>
            <w:tcW w:w="2304" w:type="dxa"/>
            <w:shd w:val="clear" w:color="auto" w:fill="auto"/>
            <w:vAlign w:val="center"/>
          </w:tcPr>
          <w:p w14:paraId="340B69E0" w14:textId="77777777" w:rsidR="00822943" w:rsidRPr="002C1E09" w:rsidRDefault="00822943" w:rsidP="00B2234A">
            <w:pPr>
              <w:jc w:val="center"/>
              <w:outlineLvl w:val="0"/>
              <w:rPr>
                <w:rFonts w:ascii="Arial" w:hAnsi="Arial" w:cs="Arial"/>
                <w:color w:val="000000" w:themeColor="text1"/>
                <w:szCs w:val="24"/>
              </w:rPr>
            </w:pPr>
          </w:p>
        </w:tc>
      </w:tr>
      <w:tr w:rsidR="00093743" w:rsidRPr="00093743" w14:paraId="36339347" w14:textId="77777777" w:rsidTr="00D0330B">
        <w:tc>
          <w:tcPr>
            <w:tcW w:w="8226" w:type="dxa"/>
            <w:vAlign w:val="center"/>
          </w:tcPr>
          <w:p w14:paraId="001D5658" w14:textId="7705D3AB" w:rsidR="00822943" w:rsidRPr="00230794" w:rsidRDefault="00822943" w:rsidP="00651CA9">
            <w:pPr>
              <w:ind w:left="1872" w:hanging="1872"/>
              <w:outlineLvl w:val="0"/>
              <w:rPr>
                <w:rFonts w:ascii="Arial" w:hAnsi="Arial" w:cs="Arial"/>
                <w:b/>
                <w:color w:val="auto"/>
                <w:szCs w:val="24"/>
              </w:rPr>
            </w:pPr>
            <w:r w:rsidRPr="00230794">
              <w:rPr>
                <w:rFonts w:ascii="Arial" w:hAnsi="Arial" w:cs="Arial"/>
                <w:b/>
                <w:color w:val="auto"/>
                <w:szCs w:val="24"/>
                <w:u w:val="single"/>
              </w:rPr>
              <w:t>Attachment C</w:t>
            </w:r>
            <w:r w:rsidR="005E7500" w:rsidRPr="00230794">
              <w:rPr>
                <w:rFonts w:ascii="Arial" w:hAnsi="Arial" w:cs="Arial"/>
                <w:b/>
                <w:color w:val="auto"/>
                <w:szCs w:val="24"/>
                <w:u w:val="single"/>
              </w:rPr>
              <w:t>:</w:t>
            </w:r>
            <w:r w:rsidR="005E7500" w:rsidRPr="00230794">
              <w:rPr>
                <w:rFonts w:ascii="Arial" w:hAnsi="Arial" w:cs="Arial"/>
                <w:b/>
                <w:bCs/>
                <w:color w:val="auto"/>
                <w:szCs w:val="24"/>
              </w:rPr>
              <w:t xml:space="preserve">   TP201</w:t>
            </w:r>
            <w:r w:rsidR="00651CA9" w:rsidRPr="00230794">
              <w:rPr>
                <w:rFonts w:ascii="Arial" w:hAnsi="Arial" w:cs="Arial"/>
                <w:b/>
                <w:bCs/>
                <w:color w:val="auto"/>
                <w:szCs w:val="24"/>
              </w:rPr>
              <w:t>6</w:t>
            </w:r>
            <w:r w:rsidR="005E7500" w:rsidRPr="00230794">
              <w:rPr>
                <w:rFonts w:ascii="Arial" w:hAnsi="Arial" w:cs="Arial"/>
                <w:b/>
                <w:bCs/>
                <w:color w:val="auto"/>
                <w:szCs w:val="24"/>
              </w:rPr>
              <w:t>-001</w:t>
            </w:r>
            <w:r w:rsidR="00230794" w:rsidRPr="00230794">
              <w:rPr>
                <w:rFonts w:ascii="Arial" w:hAnsi="Arial" w:cs="Arial"/>
                <w:b/>
                <w:bCs/>
                <w:color w:val="auto"/>
                <w:szCs w:val="24"/>
              </w:rPr>
              <w:t>2</w:t>
            </w:r>
            <w:r w:rsidR="005E7500" w:rsidRPr="00230794">
              <w:rPr>
                <w:rFonts w:ascii="Arial" w:hAnsi="Arial" w:cs="Arial"/>
                <w:b/>
                <w:bCs/>
                <w:color w:val="auto"/>
                <w:szCs w:val="24"/>
              </w:rPr>
              <w:t xml:space="preserve"> </w:t>
            </w:r>
            <w:r w:rsidR="005E7500" w:rsidRPr="00230794">
              <w:rPr>
                <w:rFonts w:ascii="Arial" w:hAnsi="Arial" w:cs="Arial"/>
                <w:b/>
                <w:bCs/>
                <w:i/>
                <w:color w:val="auto"/>
                <w:szCs w:val="24"/>
              </w:rPr>
              <w:t>Tree Plan Two</w:t>
            </w:r>
          </w:p>
        </w:tc>
        <w:tc>
          <w:tcPr>
            <w:tcW w:w="2304" w:type="dxa"/>
            <w:shd w:val="clear" w:color="auto" w:fill="auto"/>
            <w:vAlign w:val="center"/>
          </w:tcPr>
          <w:p w14:paraId="00862B30" w14:textId="5FB0BC64" w:rsidR="00822943" w:rsidRPr="002C1E09" w:rsidRDefault="005E7500" w:rsidP="002C1E09">
            <w:pPr>
              <w:jc w:val="center"/>
              <w:outlineLvl w:val="0"/>
              <w:rPr>
                <w:rFonts w:ascii="Arial" w:hAnsi="Arial" w:cs="Arial"/>
                <w:color w:val="000000" w:themeColor="text1"/>
                <w:szCs w:val="24"/>
              </w:rPr>
            </w:pPr>
            <w:r w:rsidRPr="002C1E09">
              <w:rPr>
                <w:rFonts w:ascii="Arial" w:hAnsi="Arial" w:cs="Arial"/>
                <w:color w:val="000000" w:themeColor="text1"/>
                <w:szCs w:val="24"/>
              </w:rPr>
              <w:t>TP</w:t>
            </w:r>
            <w:r w:rsidR="00594427" w:rsidRPr="002C1E09">
              <w:rPr>
                <w:rFonts w:ascii="Arial" w:hAnsi="Arial" w:cs="Arial"/>
                <w:color w:val="000000" w:themeColor="text1"/>
                <w:szCs w:val="24"/>
              </w:rPr>
              <w:t>1</w:t>
            </w:r>
            <w:r w:rsidR="004D40FE" w:rsidRPr="002C1E09">
              <w:rPr>
                <w:rFonts w:ascii="Arial" w:hAnsi="Arial" w:cs="Arial"/>
                <w:color w:val="000000" w:themeColor="text1"/>
                <w:szCs w:val="24"/>
              </w:rPr>
              <w:t>-</w:t>
            </w:r>
            <w:r w:rsidRPr="002C1E09">
              <w:rPr>
                <w:rFonts w:ascii="Arial" w:hAnsi="Arial" w:cs="Arial"/>
                <w:color w:val="000000" w:themeColor="text1"/>
                <w:szCs w:val="24"/>
              </w:rPr>
              <w:t>TP</w:t>
            </w:r>
            <w:r w:rsidR="002C1E09" w:rsidRPr="002C1E09">
              <w:rPr>
                <w:rFonts w:ascii="Arial" w:hAnsi="Arial" w:cs="Arial"/>
                <w:color w:val="000000" w:themeColor="text1"/>
                <w:szCs w:val="24"/>
              </w:rPr>
              <w:t>7</w:t>
            </w:r>
          </w:p>
        </w:tc>
      </w:tr>
      <w:tr w:rsidR="00093743" w:rsidRPr="00093743" w14:paraId="1C131E33" w14:textId="77777777" w:rsidTr="00D0330B">
        <w:trPr>
          <w:trHeight w:val="117"/>
        </w:trPr>
        <w:tc>
          <w:tcPr>
            <w:tcW w:w="8226" w:type="dxa"/>
            <w:vAlign w:val="center"/>
          </w:tcPr>
          <w:p w14:paraId="73A5CD8A" w14:textId="77777777" w:rsidR="00822943" w:rsidRPr="00230794" w:rsidRDefault="00822943" w:rsidP="00B2234A">
            <w:pPr>
              <w:outlineLvl w:val="0"/>
              <w:rPr>
                <w:rFonts w:ascii="Arial" w:hAnsi="Arial" w:cs="Arial"/>
                <w:b/>
                <w:color w:val="auto"/>
                <w:szCs w:val="24"/>
                <w:u w:val="single"/>
              </w:rPr>
            </w:pPr>
          </w:p>
        </w:tc>
        <w:tc>
          <w:tcPr>
            <w:tcW w:w="2304" w:type="dxa"/>
            <w:shd w:val="clear" w:color="auto" w:fill="auto"/>
            <w:vAlign w:val="center"/>
          </w:tcPr>
          <w:p w14:paraId="3ACB15E1" w14:textId="77777777" w:rsidR="00822943" w:rsidRPr="002C1E09" w:rsidRDefault="00822943" w:rsidP="00883D35">
            <w:pPr>
              <w:outlineLvl w:val="0"/>
              <w:rPr>
                <w:rFonts w:ascii="Arial" w:hAnsi="Arial" w:cs="Arial"/>
                <w:color w:val="000000" w:themeColor="text1"/>
                <w:szCs w:val="24"/>
              </w:rPr>
            </w:pPr>
          </w:p>
        </w:tc>
      </w:tr>
      <w:tr w:rsidR="00093743" w:rsidRPr="00093743" w14:paraId="00F7A158" w14:textId="77777777" w:rsidTr="00D0330B">
        <w:trPr>
          <w:trHeight w:val="288"/>
        </w:trPr>
        <w:tc>
          <w:tcPr>
            <w:tcW w:w="8226" w:type="dxa"/>
            <w:vAlign w:val="center"/>
          </w:tcPr>
          <w:p w14:paraId="247A4C9E" w14:textId="41E21283" w:rsidR="00822943" w:rsidRPr="00230794" w:rsidRDefault="00D07FBE" w:rsidP="00230794">
            <w:pPr>
              <w:outlineLvl w:val="0"/>
              <w:rPr>
                <w:rFonts w:ascii="Arial" w:hAnsi="Arial" w:cs="Arial"/>
                <w:b/>
                <w:color w:val="auto"/>
                <w:szCs w:val="24"/>
              </w:rPr>
            </w:pPr>
            <w:r w:rsidRPr="00230794">
              <w:rPr>
                <w:rFonts w:ascii="Arial" w:hAnsi="Arial" w:cs="Arial"/>
                <w:b/>
                <w:color w:val="auto"/>
                <w:szCs w:val="24"/>
                <w:u w:val="single"/>
              </w:rPr>
              <w:t xml:space="preserve">Attachment </w:t>
            </w:r>
            <w:r w:rsidR="00883D35" w:rsidRPr="00230794">
              <w:rPr>
                <w:rFonts w:ascii="Arial" w:hAnsi="Arial" w:cs="Arial"/>
                <w:b/>
                <w:color w:val="auto"/>
                <w:szCs w:val="24"/>
                <w:u w:val="single"/>
              </w:rPr>
              <w:t>D</w:t>
            </w:r>
            <w:r w:rsidRPr="00230794">
              <w:rPr>
                <w:rFonts w:ascii="Arial" w:hAnsi="Arial" w:cs="Arial"/>
                <w:b/>
                <w:color w:val="auto"/>
                <w:szCs w:val="24"/>
              </w:rPr>
              <w:t xml:space="preserve">:  </w:t>
            </w:r>
            <w:r w:rsidR="00CB7B19" w:rsidRPr="00230794">
              <w:rPr>
                <w:rFonts w:ascii="Arial" w:hAnsi="Arial" w:cs="Arial"/>
                <w:b/>
                <w:bCs/>
                <w:color w:val="auto"/>
                <w:szCs w:val="24"/>
              </w:rPr>
              <w:t xml:space="preserve"> </w:t>
            </w:r>
            <w:r w:rsidR="00230794" w:rsidRPr="00230794">
              <w:rPr>
                <w:rFonts w:ascii="Arial" w:hAnsi="Arial" w:cs="Arial"/>
                <w:b/>
                <w:color w:val="auto"/>
                <w:szCs w:val="24"/>
              </w:rPr>
              <w:t>SDM2017</w:t>
            </w:r>
            <w:r w:rsidR="005E7500" w:rsidRPr="00230794">
              <w:rPr>
                <w:rFonts w:ascii="Arial" w:hAnsi="Arial" w:cs="Arial"/>
                <w:b/>
                <w:color w:val="auto"/>
                <w:szCs w:val="24"/>
              </w:rPr>
              <w:t>-000</w:t>
            </w:r>
            <w:r w:rsidR="00230794" w:rsidRPr="00230794">
              <w:rPr>
                <w:rFonts w:ascii="Arial" w:hAnsi="Arial" w:cs="Arial"/>
                <w:b/>
                <w:color w:val="auto"/>
                <w:szCs w:val="24"/>
              </w:rPr>
              <w:t>4</w:t>
            </w:r>
            <w:r w:rsidR="005E7500" w:rsidRPr="00230794">
              <w:rPr>
                <w:rFonts w:ascii="Arial" w:hAnsi="Arial" w:cs="Arial"/>
                <w:b/>
                <w:color w:val="auto"/>
                <w:szCs w:val="24"/>
              </w:rPr>
              <w:t xml:space="preserve"> </w:t>
            </w:r>
            <w:r w:rsidR="005E7500" w:rsidRPr="00230794">
              <w:rPr>
                <w:rFonts w:ascii="Arial" w:hAnsi="Arial" w:cs="Arial"/>
                <w:b/>
                <w:i/>
                <w:color w:val="auto"/>
                <w:szCs w:val="24"/>
              </w:rPr>
              <w:t>Sidewalk Design Modification</w:t>
            </w:r>
            <w:r w:rsidR="005E7500" w:rsidRPr="00230794">
              <w:rPr>
                <w:rFonts w:ascii="Arial" w:hAnsi="Arial" w:cs="Arial"/>
                <w:b/>
                <w:bCs/>
                <w:i/>
                <w:color w:val="auto"/>
                <w:szCs w:val="24"/>
              </w:rPr>
              <w:t xml:space="preserve"> </w:t>
            </w:r>
            <w:r w:rsidR="00AF35A0" w:rsidRPr="00230794">
              <w:rPr>
                <w:rFonts w:ascii="Arial" w:hAnsi="Arial" w:cs="Arial"/>
                <w:b/>
                <w:bCs/>
                <w:i/>
                <w:color w:val="auto"/>
                <w:szCs w:val="24"/>
              </w:rPr>
              <w:t xml:space="preserve"> </w:t>
            </w:r>
          </w:p>
        </w:tc>
        <w:tc>
          <w:tcPr>
            <w:tcW w:w="2304" w:type="dxa"/>
            <w:shd w:val="clear" w:color="auto" w:fill="auto"/>
            <w:vAlign w:val="center"/>
          </w:tcPr>
          <w:p w14:paraId="02DA04D2" w14:textId="7BAB01EE" w:rsidR="00822943" w:rsidRPr="002C1E09" w:rsidRDefault="005E7500" w:rsidP="002C1E09">
            <w:pPr>
              <w:jc w:val="center"/>
              <w:outlineLvl w:val="0"/>
              <w:rPr>
                <w:rFonts w:ascii="Arial" w:hAnsi="Arial" w:cs="Arial"/>
                <w:color w:val="000000" w:themeColor="text1"/>
                <w:szCs w:val="24"/>
              </w:rPr>
            </w:pPr>
            <w:r w:rsidRPr="002C1E09">
              <w:rPr>
                <w:rFonts w:ascii="Arial" w:hAnsi="Arial" w:cs="Arial"/>
                <w:color w:val="000000" w:themeColor="text1"/>
                <w:szCs w:val="24"/>
              </w:rPr>
              <w:t>SDM1- SDM</w:t>
            </w:r>
            <w:r w:rsidR="002C1E09" w:rsidRPr="002C1E09">
              <w:rPr>
                <w:rFonts w:ascii="Arial" w:hAnsi="Arial" w:cs="Arial"/>
                <w:color w:val="000000" w:themeColor="text1"/>
                <w:szCs w:val="24"/>
              </w:rPr>
              <w:t>3</w:t>
            </w:r>
          </w:p>
        </w:tc>
      </w:tr>
      <w:tr w:rsidR="00093743" w:rsidRPr="00093743" w14:paraId="77154D83" w14:textId="77777777" w:rsidTr="00D0330B">
        <w:trPr>
          <w:trHeight w:val="288"/>
        </w:trPr>
        <w:tc>
          <w:tcPr>
            <w:tcW w:w="8226" w:type="dxa"/>
            <w:vAlign w:val="center"/>
          </w:tcPr>
          <w:p w14:paraId="36F5512A" w14:textId="77777777" w:rsidR="00DC5300" w:rsidRPr="00230794" w:rsidRDefault="00DC5300" w:rsidP="00CB7B19">
            <w:pPr>
              <w:outlineLvl w:val="0"/>
              <w:rPr>
                <w:rFonts w:ascii="Arial" w:hAnsi="Arial" w:cs="Arial"/>
                <w:b/>
                <w:color w:val="auto"/>
                <w:szCs w:val="24"/>
                <w:u w:val="single"/>
              </w:rPr>
            </w:pPr>
          </w:p>
        </w:tc>
        <w:tc>
          <w:tcPr>
            <w:tcW w:w="2304" w:type="dxa"/>
            <w:shd w:val="clear" w:color="auto" w:fill="auto"/>
            <w:vAlign w:val="center"/>
          </w:tcPr>
          <w:p w14:paraId="7C377876" w14:textId="77777777" w:rsidR="00DC5300" w:rsidRPr="002C1E09" w:rsidRDefault="00DC5300" w:rsidP="005F7634">
            <w:pPr>
              <w:jc w:val="center"/>
              <w:outlineLvl w:val="0"/>
              <w:rPr>
                <w:rFonts w:ascii="Arial" w:hAnsi="Arial" w:cs="Arial"/>
                <w:color w:val="000000" w:themeColor="text1"/>
                <w:szCs w:val="24"/>
                <w:highlight w:val="yellow"/>
              </w:rPr>
            </w:pPr>
          </w:p>
        </w:tc>
      </w:tr>
      <w:tr w:rsidR="00093743" w:rsidRPr="00093743" w14:paraId="30847CF7" w14:textId="77777777" w:rsidTr="00D0330B">
        <w:trPr>
          <w:trHeight w:val="288"/>
        </w:trPr>
        <w:tc>
          <w:tcPr>
            <w:tcW w:w="8226" w:type="dxa"/>
          </w:tcPr>
          <w:p w14:paraId="155CAA68" w14:textId="25176E55" w:rsidR="00C976D3" w:rsidRPr="00230794" w:rsidRDefault="00C976D3" w:rsidP="005E2731">
            <w:pPr>
              <w:rPr>
                <w:rFonts w:ascii="Arial" w:hAnsi="Arial" w:cs="Arial"/>
                <w:color w:val="auto"/>
                <w:szCs w:val="24"/>
              </w:rPr>
            </w:pPr>
            <w:r w:rsidRPr="00230794">
              <w:rPr>
                <w:rFonts w:ascii="Arial" w:hAnsi="Arial" w:cs="Arial"/>
                <w:b/>
                <w:color w:val="auto"/>
                <w:szCs w:val="24"/>
                <w:u w:val="single"/>
              </w:rPr>
              <w:t xml:space="preserve">Attachment </w:t>
            </w:r>
            <w:r w:rsidR="005E2731" w:rsidRPr="00230794">
              <w:rPr>
                <w:rFonts w:ascii="Arial" w:hAnsi="Arial" w:cs="Arial"/>
                <w:b/>
                <w:color w:val="auto"/>
                <w:szCs w:val="24"/>
                <w:u w:val="single"/>
              </w:rPr>
              <w:t>E</w:t>
            </w:r>
            <w:r w:rsidRPr="00230794">
              <w:rPr>
                <w:rFonts w:ascii="Arial" w:hAnsi="Arial" w:cs="Arial"/>
                <w:b/>
                <w:color w:val="auto"/>
                <w:szCs w:val="24"/>
              </w:rPr>
              <w:t xml:space="preserve">:  </w:t>
            </w:r>
            <w:r w:rsidR="00BC72E5" w:rsidRPr="00230794">
              <w:rPr>
                <w:rFonts w:ascii="Arial" w:hAnsi="Arial" w:cs="Arial"/>
                <w:b/>
                <w:color w:val="auto"/>
                <w:szCs w:val="24"/>
              </w:rPr>
              <w:t xml:space="preserve"> </w:t>
            </w:r>
            <w:r w:rsidRPr="00230794">
              <w:rPr>
                <w:rFonts w:ascii="Arial" w:hAnsi="Arial" w:cs="Arial"/>
                <w:b/>
                <w:i/>
                <w:color w:val="auto"/>
                <w:szCs w:val="24"/>
              </w:rPr>
              <w:t>Conditions of Approval</w:t>
            </w:r>
            <w:r w:rsidRPr="00230794">
              <w:rPr>
                <w:rFonts w:ascii="Arial" w:hAnsi="Arial" w:cs="Arial"/>
                <w:b/>
                <w:color w:val="auto"/>
                <w:szCs w:val="24"/>
              </w:rPr>
              <w:t xml:space="preserve">  </w:t>
            </w:r>
          </w:p>
        </w:tc>
        <w:tc>
          <w:tcPr>
            <w:tcW w:w="2304" w:type="dxa"/>
            <w:shd w:val="clear" w:color="auto" w:fill="auto"/>
          </w:tcPr>
          <w:p w14:paraId="1F022650" w14:textId="6FE37E09" w:rsidR="00C976D3" w:rsidRPr="002C1E09" w:rsidRDefault="00C976D3" w:rsidP="002C1E09">
            <w:pPr>
              <w:jc w:val="center"/>
              <w:rPr>
                <w:rFonts w:ascii="Arial" w:hAnsi="Arial" w:cs="Arial"/>
                <w:color w:val="000000" w:themeColor="text1"/>
                <w:szCs w:val="24"/>
                <w:highlight w:val="yellow"/>
              </w:rPr>
            </w:pPr>
            <w:r w:rsidRPr="002C1E09">
              <w:rPr>
                <w:rFonts w:ascii="Arial" w:hAnsi="Arial" w:cs="Arial"/>
                <w:color w:val="000000" w:themeColor="text1"/>
                <w:szCs w:val="24"/>
              </w:rPr>
              <w:t>COA</w:t>
            </w:r>
            <w:r w:rsidR="00B76AF3" w:rsidRPr="002C1E09">
              <w:rPr>
                <w:rFonts w:ascii="Arial" w:hAnsi="Arial" w:cs="Arial"/>
                <w:color w:val="000000" w:themeColor="text1"/>
                <w:szCs w:val="24"/>
              </w:rPr>
              <w:t>1</w:t>
            </w:r>
            <w:r w:rsidRPr="002C1E09">
              <w:rPr>
                <w:rFonts w:ascii="Arial" w:hAnsi="Arial" w:cs="Arial"/>
                <w:color w:val="000000" w:themeColor="text1"/>
                <w:szCs w:val="24"/>
              </w:rPr>
              <w:t>-COA</w:t>
            </w:r>
            <w:r w:rsidR="002C1E09" w:rsidRPr="002C1E09">
              <w:rPr>
                <w:rFonts w:ascii="Arial" w:hAnsi="Arial" w:cs="Arial"/>
                <w:color w:val="000000" w:themeColor="text1"/>
                <w:szCs w:val="24"/>
              </w:rPr>
              <w:t>7</w:t>
            </w:r>
          </w:p>
        </w:tc>
      </w:tr>
      <w:tr w:rsidR="00093743" w:rsidRPr="00093743" w14:paraId="4A1AF009" w14:textId="77777777" w:rsidTr="00D0330B">
        <w:trPr>
          <w:trHeight w:val="288"/>
        </w:trPr>
        <w:tc>
          <w:tcPr>
            <w:tcW w:w="8226" w:type="dxa"/>
          </w:tcPr>
          <w:p w14:paraId="65BAE885" w14:textId="77777777" w:rsidR="00C976D3" w:rsidRPr="00093743" w:rsidRDefault="00C976D3" w:rsidP="00C976D3">
            <w:pPr>
              <w:rPr>
                <w:rFonts w:ascii="Arial" w:hAnsi="Arial" w:cs="Arial"/>
                <w:b/>
                <w:color w:val="C00000"/>
                <w:szCs w:val="24"/>
                <w:u w:val="single"/>
              </w:rPr>
            </w:pPr>
          </w:p>
        </w:tc>
        <w:tc>
          <w:tcPr>
            <w:tcW w:w="2304" w:type="dxa"/>
            <w:shd w:val="clear" w:color="auto" w:fill="auto"/>
          </w:tcPr>
          <w:p w14:paraId="4E771985" w14:textId="77777777" w:rsidR="00C976D3" w:rsidRPr="00093743" w:rsidRDefault="00C976D3" w:rsidP="00C976D3">
            <w:pPr>
              <w:jc w:val="center"/>
              <w:rPr>
                <w:rFonts w:ascii="Arial" w:hAnsi="Arial" w:cs="Arial"/>
                <w:color w:val="C00000"/>
                <w:szCs w:val="24"/>
              </w:rPr>
            </w:pPr>
          </w:p>
        </w:tc>
      </w:tr>
    </w:tbl>
    <w:p w14:paraId="0677789E" w14:textId="77777777" w:rsidR="00822943" w:rsidRPr="00093743" w:rsidRDefault="00822943" w:rsidP="00822943">
      <w:pPr>
        <w:rPr>
          <w:rFonts w:ascii="Arial" w:hAnsi="Arial" w:cs="Arial"/>
          <w:b/>
          <w:color w:val="C00000"/>
          <w:szCs w:val="24"/>
          <w:u w:val="single"/>
        </w:rPr>
      </w:pPr>
    </w:p>
    <w:p w14:paraId="305AF5BA" w14:textId="77777777" w:rsidR="00AF35A0" w:rsidRPr="00093743" w:rsidRDefault="00AF35A0" w:rsidP="00822943">
      <w:pPr>
        <w:ind w:left="-180"/>
        <w:jc w:val="center"/>
        <w:rPr>
          <w:rFonts w:ascii="Arial" w:hAnsi="Arial" w:cs="Arial"/>
          <w:b/>
          <w:color w:val="C00000"/>
          <w:szCs w:val="24"/>
          <w:u w:val="single"/>
        </w:rPr>
      </w:pPr>
    </w:p>
    <w:p w14:paraId="2C91C07B" w14:textId="77777777" w:rsidR="00AA0A10" w:rsidRPr="00093743" w:rsidRDefault="00AA0A10" w:rsidP="00AA0A10">
      <w:pPr>
        <w:ind w:left="-180"/>
        <w:jc w:val="center"/>
        <w:rPr>
          <w:rFonts w:ascii="Arial" w:hAnsi="Arial" w:cs="Arial"/>
          <w:b/>
          <w:color w:val="C00000"/>
          <w:szCs w:val="24"/>
          <w:u w:val="single"/>
        </w:rPr>
      </w:pPr>
    </w:p>
    <w:p w14:paraId="6E91F557" w14:textId="77777777" w:rsidR="00AA0A10" w:rsidRPr="00592E42" w:rsidRDefault="00AA0A10" w:rsidP="00AA0A10">
      <w:pPr>
        <w:ind w:left="-180"/>
        <w:jc w:val="center"/>
        <w:rPr>
          <w:rFonts w:ascii="Arial" w:hAnsi="Arial" w:cs="Arial"/>
          <w:b/>
          <w:color w:val="auto"/>
          <w:szCs w:val="24"/>
          <w:u w:val="single"/>
        </w:rPr>
      </w:pPr>
      <w:r w:rsidRPr="00592E42">
        <w:rPr>
          <w:rFonts w:ascii="Arial" w:hAnsi="Arial" w:cs="Arial"/>
          <w:b/>
          <w:color w:val="auto"/>
          <w:szCs w:val="24"/>
          <w:u w:val="single"/>
        </w:rPr>
        <w:t>Exhibits</w:t>
      </w:r>
    </w:p>
    <w:p w14:paraId="707DEF75" w14:textId="77777777" w:rsidR="00AA0A10" w:rsidRPr="00592E42" w:rsidRDefault="00AA0A10" w:rsidP="00AA0A10">
      <w:pPr>
        <w:ind w:left="-180"/>
        <w:rPr>
          <w:rFonts w:ascii="Arial" w:hAnsi="Arial" w:cs="Arial"/>
          <w:b/>
          <w:color w:val="auto"/>
          <w:szCs w:val="24"/>
          <w:u w:val="single"/>
        </w:rPr>
      </w:pPr>
    </w:p>
    <w:p w14:paraId="2A58483A" w14:textId="77777777" w:rsidR="00AA0A10" w:rsidRPr="00592E42" w:rsidRDefault="00AA0A10" w:rsidP="00AA0A10">
      <w:pPr>
        <w:widowControl/>
        <w:spacing w:line="360" w:lineRule="auto"/>
        <w:ind w:left="-180"/>
        <w:rPr>
          <w:rFonts w:ascii="Arial" w:hAnsi="Arial" w:cs="Arial"/>
          <w:b/>
          <w:color w:val="auto"/>
          <w:szCs w:val="24"/>
        </w:rPr>
      </w:pPr>
      <w:r w:rsidRPr="00592E42">
        <w:rPr>
          <w:rFonts w:ascii="Arial" w:hAnsi="Arial" w:cs="Arial"/>
          <w:b/>
          <w:color w:val="auto"/>
          <w:szCs w:val="24"/>
        </w:rPr>
        <w:t>Exhibit 1.</w:t>
      </w:r>
      <w:r w:rsidRPr="00592E42">
        <w:rPr>
          <w:rFonts w:ascii="Arial" w:hAnsi="Arial" w:cs="Arial"/>
          <w:b/>
          <w:color w:val="auto"/>
          <w:szCs w:val="24"/>
        </w:rPr>
        <w:tab/>
        <w:t>Materials submitted by Staff</w:t>
      </w:r>
    </w:p>
    <w:p w14:paraId="17D7A221" w14:textId="788EC6C4" w:rsidR="00AA0A10" w:rsidRPr="00592E42" w:rsidRDefault="00AA0A10" w:rsidP="00AA0A10">
      <w:pPr>
        <w:widowControl/>
        <w:spacing w:line="360" w:lineRule="auto"/>
        <w:rPr>
          <w:rFonts w:ascii="Arial" w:hAnsi="Arial" w:cs="Arial"/>
          <w:color w:val="auto"/>
          <w:szCs w:val="24"/>
        </w:rPr>
      </w:pPr>
      <w:r w:rsidRPr="00592E42">
        <w:rPr>
          <w:rFonts w:ascii="Arial" w:hAnsi="Arial" w:cs="Arial"/>
          <w:color w:val="auto"/>
          <w:szCs w:val="24"/>
        </w:rPr>
        <w:t xml:space="preserve">  Exhibit 1.1 </w:t>
      </w:r>
      <w:r w:rsidRPr="00592E42">
        <w:rPr>
          <w:rFonts w:ascii="Arial" w:hAnsi="Arial" w:cs="Arial"/>
          <w:color w:val="auto"/>
          <w:szCs w:val="24"/>
        </w:rPr>
        <w:tab/>
      </w:r>
      <w:r w:rsidR="00A62D95" w:rsidRPr="00592E42">
        <w:rPr>
          <w:rFonts w:ascii="Arial" w:hAnsi="Arial" w:cs="Arial"/>
          <w:color w:val="auto"/>
          <w:szCs w:val="24"/>
        </w:rPr>
        <w:t>Zoning</w:t>
      </w:r>
      <w:r w:rsidRPr="00592E42">
        <w:rPr>
          <w:rFonts w:ascii="Arial" w:hAnsi="Arial" w:cs="Arial"/>
          <w:color w:val="auto"/>
          <w:szCs w:val="24"/>
        </w:rPr>
        <w:t xml:space="preserve"> </w:t>
      </w:r>
      <w:r w:rsidR="00F74140" w:rsidRPr="00592E42">
        <w:rPr>
          <w:rFonts w:ascii="Arial" w:hAnsi="Arial" w:cs="Arial"/>
          <w:color w:val="auto"/>
          <w:szCs w:val="24"/>
        </w:rPr>
        <w:t>Map (page SR-</w:t>
      </w:r>
      <w:r w:rsidR="00592E42" w:rsidRPr="00592E42">
        <w:rPr>
          <w:rFonts w:ascii="Arial" w:hAnsi="Arial" w:cs="Arial"/>
          <w:color w:val="auto"/>
          <w:szCs w:val="24"/>
        </w:rPr>
        <w:t>4</w:t>
      </w:r>
      <w:r w:rsidRPr="00592E42">
        <w:rPr>
          <w:rFonts w:ascii="Arial" w:hAnsi="Arial" w:cs="Arial"/>
          <w:color w:val="auto"/>
          <w:szCs w:val="24"/>
        </w:rPr>
        <w:t xml:space="preserve"> of this report)</w:t>
      </w:r>
    </w:p>
    <w:p w14:paraId="08B775FE" w14:textId="0E18FE26" w:rsidR="00651CA9" w:rsidRPr="00592E42" w:rsidRDefault="00AA0A10" w:rsidP="00AA0A10">
      <w:pPr>
        <w:widowControl/>
        <w:spacing w:line="360" w:lineRule="auto"/>
        <w:rPr>
          <w:rFonts w:ascii="Arial" w:hAnsi="Arial" w:cs="Arial"/>
          <w:color w:val="auto"/>
          <w:szCs w:val="24"/>
        </w:rPr>
      </w:pPr>
      <w:r w:rsidRPr="00592E42">
        <w:rPr>
          <w:rFonts w:ascii="Arial" w:hAnsi="Arial" w:cs="Arial"/>
          <w:color w:val="auto"/>
          <w:szCs w:val="24"/>
        </w:rPr>
        <w:t xml:space="preserve">  Ex</w:t>
      </w:r>
      <w:r w:rsidR="00280E13" w:rsidRPr="00592E42">
        <w:rPr>
          <w:rFonts w:ascii="Arial" w:hAnsi="Arial" w:cs="Arial"/>
          <w:color w:val="auto"/>
          <w:szCs w:val="24"/>
        </w:rPr>
        <w:t xml:space="preserve">hibit 1.2 </w:t>
      </w:r>
      <w:r w:rsidR="00280E13" w:rsidRPr="00592E42">
        <w:rPr>
          <w:rFonts w:ascii="Arial" w:hAnsi="Arial" w:cs="Arial"/>
          <w:color w:val="auto"/>
          <w:szCs w:val="24"/>
        </w:rPr>
        <w:tab/>
        <w:t>Aerial Map (page SR-</w:t>
      </w:r>
      <w:r w:rsidR="00592E42" w:rsidRPr="00592E42">
        <w:rPr>
          <w:rFonts w:ascii="Arial" w:hAnsi="Arial" w:cs="Arial"/>
          <w:color w:val="auto"/>
          <w:szCs w:val="24"/>
        </w:rPr>
        <w:t>5</w:t>
      </w:r>
      <w:r w:rsidRPr="00592E42">
        <w:rPr>
          <w:rFonts w:ascii="Arial" w:hAnsi="Arial" w:cs="Arial"/>
          <w:color w:val="auto"/>
          <w:szCs w:val="24"/>
        </w:rPr>
        <w:t xml:space="preserve"> of this report)</w:t>
      </w:r>
    </w:p>
    <w:p w14:paraId="4374D93E" w14:textId="77777777" w:rsidR="00B32302" w:rsidRPr="00592E42" w:rsidRDefault="00B32302" w:rsidP="004B0F9F">
      <w:pPr>
        <w:widowControl/>
        <w:spacing w:line="360" w:lineRule="auto"/>
        <w:ind w:left="-180"/>
        <w:rPr>
          <w:rFonts w:ascii="Arial" w:hAnsi="Arial" w:cs="Arial"/>
          <w:b/>
          <w:color w:val="auto"/>
          <w:szCs w:val="24"/>
        </w:rPr>
      </w:pPr>
    </w:p>
    <w:p w14:paraId="506E94BB" w14:textId="496CF518" w:rsidR="00AA0A10" w:rsidRPr="00592E42" w:rsidRDefault="00F67371" w:rsidP="00AA0A10">
      <w:pPr>
        <w:widowControl/>
        <w:spacing w:after="120"/>
        <w:ind w:left="-180"/>
        <w:rPr>
          <w:rFonts w:ascii="Arial" w:hAnsi="Arial" w:cs="Arial"/>
          <w:b/>
          <w:color w:val="auto"/>
          <w:szCs w:val="24"/>
        </w:rPr>
      </w:pPr>
      <w:r w:rsidRPr="00592E42">
        <w:rPr>
          <w:rFonts w:ascii="Arial" w:hAnsi="Arial" w:cs="Arial"/>
          <w:b/>
          <w:color w:val="auto"/>
          <w:szCs w:val="24"/>
        </w:rPr>
        <w:t>E</w:t>
      </w:r>
      <w:r w:rsidR="00AA0A10" w:rsidRPr="00592E42">
        <w:rPr>
          <w:rFonts w:ascii="Arial" w:hAnsi="Arial" w:cs="Arial"/>
          <w:b/>
          <w:color w:val="auto"/>
          <w:szCs w:val="24"/>
        </w:rPr>
        <w:t xml:space="preserve">xhibit </w:t>
      </w:r>
      <w:r w:rsidR="00592E42" w:rsidRPr="00592E42">
        <w:rPr>
          <w:rFonts w:ascii="Arial" w:hAnsi="Arial" w:cs="Arial"/>
          <w:b/>
          <w:color w:val="auto"/>
          <w:szCs w:val="24"/>
        </w:rPr>
        <w:t>2</w:t>
      </w:r>
      <w:r w:rsidR="00AA0A10" w:rsidRPr="00592E42">
        <w:rPr>
          <w:rFonts w:ascii="Arial" w:hAnsi="Arial" w:cs="Arial"/>
          <w:b/>
          <w:color w:val="auto"/>
          <w:szCs w:val="24"/>
        </w:rPr>
        <w:t>.</w:t>
      </w:r>
      <w:r w:rsidR="00AA0A10" w:rsidRPr="00592E42">
        <w:rPr>
          <w:rFonts w:ascii="Arial" w:hAnsi="Arial" w:cs="Arial"/>
          <w:b/>
          <w:color w:val="auto"/>
          <w:szCs w:val="24"/>
        </w:rPr>
        <w:tab/>
        <w:t>Public Comment</w:t>
      </w:r>
    </w:p>
    <w:p w14:paraId="1DB29F76" w14:textId="793AC4FB" w:rsidR="00651CA9" w:rsidRPr="000A016B" w:rsidRDefault="000A016B" w:rsidP="00E065B0">
      <w:pPr>
        <w:widowControl/>
        <w:spacing w:after="120"/>
        <w:ind w:left="1440" w:hanging="1310"/>
        <w:rPr>
          <w:rFonts w:ascii="Arial" w:hAnsi="Arial" w:cs="Arial"/>
          <w:color w:val="000000" w:themeColor="text1"/>
          <w:szCs w:val="24"/>
        </w:rPr>
      </w:pPr>
      <w:r w:rsidRPr="000A016B">
        <w:rPr>
          <w:rFonts w:ascii="Arial" w:hAnsi="Arial" w:cs="Arial"/>
          <w:color w:val="000000" w:themeColor="text1"/>
          <w:szCs w:val="24"/>
        </w:rPr>
        <w:t>Exhibit 2.1 Letter from Leslie Ganz, 2715 SW Mayfield Avenue, questioning the allowable number of units on the property, and requesting replacement of trees on the subject site that appear to be failing.</w:t>
      </w:r>
    </w:p>
    <w:p w14:paraId="3C91E116" w14:textId="77777777" w:rsidR="00B32302" w:rsidRPr="00093743" w:rsidRDefault="00B32302" w:rsidP="00CC331E">
      <w:pPr>
        <w:widowControl/>
        <w:spacing w:line="360" w:lineRule="auto"/>
        <w:rPr>
          <w:rFonts w:ascii="Arial" w:hAnsi="Arial" w:cs="Arial"/>
          <w:color w:val="C00000"/>
          <w:szCs w:val="24"/>
        </w:rPr>
      </w:pPr>
    </w:p>
    <w:p w14:paraId="2E25AE67" w14:textId="77777777" w:rsidR="00AA0A10" w:rsidRPr="00093743" w:rsidRDefault="00AA0A10" w:rsidP="00AA0A10">
      <w:pPr>
        <w:widowControl/>
        <w:spacing w:after="120"/>
        <w:outlineLvl w:val="6"/>
        <w:rPr>
          <w:rFonts w:ascii="Arial" w:hAnsi="Arial" w:cs="Arial"/>
          <w:b/>
          <w:color w:val="C00000"/>
          <w:szCs w:val="24"/>
        </w:rPr>
      </w:pPr>
    </w:p>
    <w:p w14:paraId="441B1E07" w14:textId="77777777" w:rsidR="00AA0A10" w:rsidRPr="00093743" w:rsidRDefault="00AA0A10" w:rsidP="00AA0A10">
      <w:pPr>
        <w:ind w:right="-90"/>
        <w:outlineLvl w:val="0"/>
        <w:rPr>
          <w:rFonts w:ascii="Arial" w:hAnsi="Arial" w:cs="Arial"/>
          <w:b/>
          <w:color w:val="C00000"/>
          <w:szCs w:val="24"/>
        </w:rPr>
      </w:pPr>
    </w:p>
    <w:p w14:paraId="7C024812" w14:textId="77777777" w:rsidR="00C976D3" w:rsidRPr="00093743" w:rsidRDefault="00C976D3" w:rsidP="00AA0A10">
      <w:pPr>
        <w:ind w:right="-90"/>
        <w:outlineLvl w:val="0"/>
        <w:rPr>
          <w:rFonts w:ascii="Arial" w:hAnsi="Arial" w:cs="Arial"/>
          <w:b/>
          <w:color w:val="C00000"/>
          <w:szCs w:val="24"/>
        </w:rPr>
      </w:pPr>
    </w:p>
    <w:p w14:paraId="7E93CBC1" w14:textId="77777777" w:rsidR="00C976D3" w:rsidRDefault="00C976D3" w:rsidP="00AA0A10">
      <w:pPr>
        <w:ind w:right="-90"/>
        <w:outlineLvl w:val="0"/>
        <w:rPr>
          <w:rFonts w:ascii="Arial" w:hAnsi="Arial" w:cs="Arial"/>
          <w:b/>
          <w:color w:val="C00000"/>
          <w:szCs w:val="24"/>
        </w:rPr>
      </w:pPr>
    </w:p>
    <w:p w14:paraId="7403841D" w14:textId="77777777" w:rsidR="00592E42" w:rsidRDefault="00592E42" w:rsidP="00AA0A10">
      <w:pPr>
        <w:ind w:right="-90"/>
        <w:outlineLvl w:val="0"/>
        <w:rPr>
          <w:rFonts w:ascii="Arial" w:hAnsi="Arial" w:cs="Arial"/>
          <w:b/>
          <w:color w:val="C00000"/>
          <w:szCs w:val="24"/>
        </w:rPr>
      </w:pPr>
    </w:p>
    <w:p w14:paraId="45F04A0A" w14:textId="77777777" w:rsidR="00592E42" w:rsidRDefault="00592E42" w:rsidP="00AA0A10">
      <w:pPr>
        <w:ind w:right="-90"/>
        <w:outlineLvl w:val="0"/>
        <w:rPr>
          <w:rFonts w:ascii="Arial" w:hAnsi="Arial" w:cs="Arial"/>
          <w:b/>
          <w:color w:val="C00000"/>
          <w:szCs w:val="24"/>
        </w:rPr>
      </w:pPr>
    </w:p>
    <w:p w14:paraId="2E554510" w14:textId="77777777" w:rsidR="00592E42" w:rsidRDefault="00592E42" w:rsidP="00AA0A10">
      <w:pPr>
        <w:ind w:right="-90"/>
        <w:outlineLvl w:val="0"/>
        <w:rPr>
          <w:rFonts w:ascii="Arial" w:hAnsi="Arial" w:cs="Arial"/>
          <w:b/>
          <w:color w:val="C00000"/>
          <w:szCs w:val="24"/>
        </w:rPr>
      </w:pPr>
    </w:p>
    <w:p w14:paraId="18475214" w14:textId="77777777" w:rsidR="00592E42" w:rsidRDefault="00592E42" w:rsidP="00AA0A10">
      <w:pPr>
        <w:ind w:right="-90"/>
        <w:outlineLvl w:val="0"/>
        <w:rPr>
          <w:rFonts w:ascii="Arial" w:hAnsi="Arial" w:cs="Arial"/>
          <w:b/>
          <w:color w:val="C00000"/>
          <w:szCs w:val="24"/>
        </w:rPr>
      </w:pPr>
    </w:p>
    <w:p w14:paraId="032485E3" w14:textId="77777777" w:rsidR="00592E42" w:rsidRDefault="00592E42" w:rsidP="00AA0A10">
      <w:pPr>
        <w:ind w:right="-90"/>
        <w:outlineLvl w:val="0"/>
        <w:rPr>
          <w:rFonts w:ascii="Arial" w:hAnsi="Arial" w:cs="Arial"/>
          <w:b/>
          <w:color w:val="C00000"/>
          <w:szCs w:val="24"/>
        </w:rPr>
      </w:pPr>
    </w:p>
    <w:p w14:paraId="2B3106EB" w14:textId="77777777" w:rsidR="00592E42" w:rsidRDefault="00592E42" w:rsidP="00AA0A10">
      <w:pPr>
        <w:ind w:right="-90"/>
        <w:outlineLvl w:val="0"/>
        <w:rPr>
          <w:rFonts w:ascii="Arial" w:hAnsi="Arial" w:cs="Arial"/>
          <w:b/>
          <w:color w:val="C00000"/>
          <w:szCs w:val="24"/>
        </w:rPr>
      </w:pPr>
    </w:p>
    <w:p w14:paraId="12E33AB8" w14:textId="77777777" w:rsidR="00592E42" w:rsidRDefault="00592E42" w:rsidP="00AA0A10">
      <w:pPr>
        <w:ind w:right="-90"/>
        <w:outlineLvl w:val="0"/>
        <w:rPr>
          <w:rFonts w:ascii="Arial" w:hAnsi="Arial" w:cs="Arial"/>
          <w:b/>
          <w:color w:val="C00000"/>
          <w:szCs w:val="24"/>
        </w:rPr>
      </w:pPr>
    </w:p>
    <w:p w14:paraId="46E462CA" w14:textId="77777777" w:rsidR="00E065B0" w:rsidRDefault="00E065B0" w:rsidP="00AA0A10">
      <w:pPr>
        <w:ind w:right="-90"/>
        <w:outlineLvl w:val="0"/>
        <w:rPr>
          <w:rFonts w:ascii="Arial" w:hAnsi="Arial" w:cs="Arial"/>
          <w:b/>
          <w:color w:val="C00000"/>
          <w:szCs w:val="24"/>
        </w:rPr>
      </w:pPr>
    </w:p>
    <w:p w14:paraId="42AEB0D4" w14:textId="77777777" w:rsidR="00E065B0" w:rsidRDefault="00E065B0" w:rsidP="00AA0A10">
      <w:pPr>
        <w:ind w:right="-90"/>
        <w:outlineLvl w:val="0"/>
        <w:rPr>
          <w:rFonts w:ascii="Arial" w:hAnsi="Arial" w:cs="Arial"/>
          <w:b/>
          <w:color w:val="C00000"/>
          <w:szCs w:val="24"/>
        </w:rPr>
      </w:pPr>
    </w:p>
    <w:p w14:paraId="42C29FDD" w14:textId="77777777" w:rsidR="00E065B0" w:rsidRDefault="00E065B0" w:rsidP="00AA0A10">
      <w:pPr>
        <w:ind w:right="-90"/>
        <w:outlineLvl w:val="0"/>
        <w:rPr>
          <w:rFonts w:ascii="Arial" w:hAnsi="Arial" w:cs="Arial"/>
          <w:b/>
          <w:color w:val="C00000"/>
          <w:szCs w:val="24"/>
        </w:rPr>
      </w:pPr>
    </w:p>
    <w:p w14:paraId="3F7BBBE0" w14:textId="77777777" w:rsidR="00E065B0" w:rsidRDefault="00E065B0" w:rsidP="00AA0A10">
      <w:pPr>
        <w:ind w:right="-90"/>
        <w:outlineLvl w:val="0"/>
        <w:rPr>
          <w:rFonts w:ascii="Arial" w:hAnsi="Arial" w:cs="Arial"/>
          <w:b/>
          <w:color w:val="C00000"/>
          <w:szCs w:val="24"/>
        </w:rPr>
      </w:pPr>
    </w:p>
    <w:p w14:paraId="08E34B02" w14:textId="77777777" w:rsidR="00E065B0" w:rsidRDefault="00E065B0" w:rsidP="00AA0A10">
      <w:pPr>
        <w:ind w:right="-90"/>
        <w:outlineLvl w:val="0"/>
        <w:rPr>
          <w:rFonts w:ascii="Arial" w:hAnsi="Arial" w:cs="Arial"/>
          <w:b/>
          <w:color w:val="C00000"/>
          <w:szCs w:val="24"/>
        </w:rPr>
      </w:pPr>
    </w:p>
    <w:p w14:paraId="12C13BE9" w14:textId="77777777" w:rsidR="00E065B0" w:rsidRPr="00093743" w:rsidRDefault="00E065B0" w:rsidP="00AA0A10">
      <w:pPr>
        <w:ind w:right="-90"/>
        <w:outlineLvl w:val="0"/>
        <w:rPr>
          <w:rFonts w:ascii="Arial" w:hAnsi="Arial" w:cs="Arial"/>
          <w:b/>
          <w:color w:val="C00000"/>
          <w:szCs w:val="24"/>
        </w:rPr>
      </w:pPr>
    </w:p>
    <w:p w14:paraId="16D8E7F0" w14:textId="77777777" w:rsidR="004D40FE" w:rsidRPr="00093743" w:rsidRDefault="004D40FE" w:rsidP="00822943">
      <w:pPr>
        <w:spacing w:line="360" w:lineRule="auto"/>
        <w:ind w:left="2160" w:hanging="1620"/>
        <w:rPr>
          <w:rFonts w:ascii="Arial" w:hAnsi="Arial" w:cs="Arial"/>
          <w:color w:val="C00000"/>
          <w:sz w:val="22"/>
          <w:szCs w:val="22"/>
        </w:rPr>
      </w:pPr>
    </w:p>
    <w:p w14:paraId="1A469345" w14:textId="77777777" w:rsidR="004D40FE" w:rsidRPr="00093743" w:rsidRDefault="004D40FE" w:rsidP="00822943">
      <w:pPr>
        <w:spacing w:line="360" w:lineRule="auto"/>
        <w:ind w:left="2160" w:hanging="1620"/>
        <w:rPr>
          <w:rFonts w:ascii="Arial" w:hAnsi="Arial" w:cs="Arial"/>
          <w:color w:val="C00000"/>
          <w:sz w:val="22"/>
          <w:szCs w:val="22"/>
        </w:rPr>
      </w:pPr>
    </w:p>
    <w:p w14:paraId="77269377" w14:textId="77777777" w:rsidR="004A12AD" w:rsidRPr="00093743" w:rsidRDefault="004A12AD" w:rsidP="00822943">
      <w:pPr>
        <w:spacing w:line="360" w:lineRule="auto"/>
        <w:ind w:left="2160" w:hanging="1620"/>
        <w:rPr>
          <w:rFonts w:ascii="Arial" w:hAnsi="Arial" w:cs="Arial"/>
          <w:color w:val="C00000"/>
          <w:sz w:val="22"/>
          <w:szCs w:val="22"/>
        </w:rPr>
      </w:pPr>
    </w:p>
    <w:p w14:paraId="0C47AA04" w14:textId="77777777" w:rsidR="002F5D4C" w:rsidRDefault="002F5D4C" w:rsidP="000D384A">
      <w:pPr>
        <w:ind w:left="-900" w:right="-90" w:firstLine="900"/>
        <w:jc w:val="right"/>
        <w:outlineLvl w:val="0"/>
        <w:rPr>
          <w:rFonts w:ascii="Arial" w:hAnsi="Arial" w:cs="Arial"/>
          <w:b/>
          <w:color w:val="C00000"/>
          <w:szCs w:val="24"/>
        </w:rPr>
      </w:pPr>
    </w:p>
    <w:p w14:paraId="0BBD566B" w14:textId="77777777" w:rsidR="00592E42" w:rsidRDefault="00592E42" w:rsidP="000D384A">
      <w:pPr>
        <w:ind w:left="-900" w:right="-90" w:firstLine="900"/>
        <w:jc w:val="right"/>
        <w:outlineLvl w:val="0"/>
        <w:rPr>
          <w:rFonts w:ascii="Arial" w:hAnsi="Arial" w:cs="Arial"/>
          <w:b/>
          <w:color w:val="C00000"/>
          <w:szCs w:val="24"/>
        </w:rPr>
      </w:pPr>
    </w:p>
    <w:p w14:paraId="5D60FE61" w14:textId="77777777" w:rsidR="004D40FE" w:rsidRPr="002F5D4C" w:rsidRDefault="004D40FE" w:rsidP="000D384A">
      <w:pPr>
        <w:ind w:left="-900" w:right="-90" w:firstLine="900"/>
        <w:jc w:val="right"/>
        <w:outlineLvl w:val="0"/>
        <w:rPr>
          <w:rFonts w:ascii="Arial" w:hAnsi="Arial" w:cs="Arial"/>
          <w:b/>
          <w:color w:val="auto"/>
          <w:szCs w:val="24"/>
        </w:rPr>
      </w:pPr>
      <w:r w:rsidRPr="002F5D4C">
        <w:rPr>
          <w:rFonts w:ascii="Arial" w:hAnsi="Arial" w:cs="Arial"/>
          <w:b/>
          <w:color w:val="auto"/>
          <w:szCs w:val="24"/>
        </w:rPr>
        <w:t>Exhibit 1.1</w:t>
      </w:r>
    </w:p>
    <w:p w14:paraId="6D0BC0E7" w14:textId="0184BC41" w:rsidR="004D40FE" w:rsidRPr="00093743" w:rsidRDefault="004D40FE" w:rsidP="004D40FE">
      <w:pPr>
        <w:ind w:right="-90"/>
        <w:outlineLvl w:val="0"/>
        <w:rPr>
          <w:rFonts w:ascii="Arial" w:hAnsi="Arial" w:cs="Arial"/>
          <w:b/>
          <w:color w:val="C00000"/>
          <w:szCs w:val="24"/>
        </w:rPr>
      </w:pPr>
    </w:p>
    <w:p w14:paraId="76F44CCF" w14:textId="1DD6C552" w:rsidR="004D40FE" w:rsidRPr="00093743" w:rsidRDefault="004D40FE" w:rsidP="00F51119">
      <w:pPr>
        <w:ind w:right="-90"/>
        <w:outlineLvl w:val="0"/>
        <w:rPr>
          <w:rFonts w:ascii="Arial" w:hAnsi="Arial" w:cs="Arial"/>
          <w:b/>
          <w:color w:val="C00000"/>
          <w:szCs w:val="24"/>
        </w:rPr>
      </w:pPr>
    </w:p>
    <w:p w14:paraId="77C6C98B" w14:textId="0E6E4AB8" w:rsidR="004D40FE" w:rsidRPr="00093743" w:rsidRDefault="00351E62" w:rsidP="004D40FE">
      <w:pPr>
        <w:ind w:right="-90"/>
        <w:outlineLvl w:val="0"/>
        <w:rPr>
          <w:rFonts w:ascii="Arial" w:hAnsi="Arial" w:cs="Arial"/>
          <w:b/>
          <w:color w:val="C00000"/>
          <w:szCs w:val="24"/>
        </w:rPr>
      </w:pPr>
      <w:r>
        <w:rPr>
          <w:rFonts w:ascii="Arial" w:hAnsi="Arial" w:cs="Arial"/>
          <w:b/>
          <w:noProof/>
          <w:snapToGrid/>
          <w:color w:val="C00000"/>
          <w:szCs w:val="24"/>
        </w:rPr>
        <mc:AlternateContent>
          <mc:Choice Requires="wps">
            <w:drawing>
              <wp:anchor distT="0" distB="0" distL="114300" distR="114300" simplePos="0" relativeHeight="251665408" behindDoc="0" locked="0" layoutInCell="1" allowOverlap="1" wp14:anchorId="666B83E0" wp14:editId="1E6B6ACC">
                <wp:simplePos x="0" y="0"/>
                <wp:positionH relativeFrom="column">
                  <wp:posOffset>2438082</wp:posOffset>
                </wp:positionH>
                <wp:positionV relativeFrom="paragraph">
                  <wp:posOffset>1599883</wp:posOffset>
                </wp:positionV>
                <wp:extent cx="1285875" cy="962025"/>
                <wp:effectExtent l="0" t="0" r="28575" b="28575"/>
                <wp:wrapNone/>
                <wp:docPr id="25" name="Freeform 25"/>
                <wp:cNvGraphicFramePr/>
                <a:graphic xmlns:a="http://schemas.openxmlformats.org/drawingml/2006/main">
                  <a:graphicData uri="http://schemas.microsoft.com/office/word/2010/wordprocessingShape">
                    <wps:wsp>
                      <wps:cNvSpPr/>
                      <wps:spPr>
                        <a:xfrm>
                          <a:off x="0" y="0"/>
                          <a:ext cx="1285875" cy="962025"/>
                        </a:xfrm>
                        <a:custGeom>
                          <a:avLst/>
                          <a:gdLst>
                            <a:gd name="connsiteX0" fmla="*/ 0 w 1285875"/>
                            <a:gd name="connsiteY0" fmla="*/ 0 h 962025"/>
                            <a:gd name="connsiteX1" fmla="*/ 757237 w 1285875"/>
                            <a:gd name="connsiteY1" fmla="*/ 38100 h 962025"/>
                            <a:gd name="connsiteX2" fmla="*/ 1285875 w 1285875"/>
                            <a:gd name="connsiteY2" fmla="*/ 247650 h 962025"/>
                            <a:gd name="connsiteX3" fmla="*/ 1004887 w 1285875"/>
                            <a:gd name="connsiteY3" fmla="*/ 962025 h 962025"/>
                            <a:gd name="connsiteX4" fmla="*/ 509587 w 1285875"/>
                            <a:gd name="connsiteY4" fmla="*/ 766762 h 962025"/>
                            <a:gd name="connsiteX5" fmla="*/ 381000 w 1285875"/>
                            <a:gd name="connsiteY5" fmla="*/ 728662 h 962025"/>
                            <a:gd name="connsiteX6" fmla="*/ 309562 w 1285875"/>
                            <a:gd name="connsiteY6" fmla="*/ 719137 h 962025"/>
                            <a:gd name="connsiteX7" fmla="*/ 280987 w 1285875"/>
                            <a:gd name="connsiteY7" fmla="*/ 652462 h 962025"/>
                            <a:gd name="connsiteX8" fmla="*/ 0 w 1285875"/>
                            <a:gd name="connsiteY8" fmla="*/ 0 h 962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85875" h="962025">
                              <a:moveTo>
                                <a:pt x="0" y="0"/>
                              </a:moveTo>
                              <a:lnTo>
                                <a:pt x="757237" y="38100"/>
                              </a:lnTo>
                              <a:lnTo>
                                <a:pt x="1285875" y="247650"/>
                              </a:lnTo>
                              <a:lnTo>
                                <a:pt x="1004887" y="962025"/>
                              </a:lnTo>
                              <a:lnTo>
                                <a:pt x="509587" y="766762"/>
                              </a:lnTo>
                              <a:lnTo>
                                <a:pt x="381000" y="728662"/>
                              </a:lnTo>
                              <a:lnTo>
                                <a:pt x="309562" y="719137"/>
                              </a:lnTo>
                              <a:lnTo>
                                <a:pt x="280987" y="652462"/>
                              </a:lnTo>
                              <a:lnTo>
                                <a:pt x="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9963A" id="Freeform 25" o:spid="_x0000_s1026" style="position:absolute;margin-left:191.95pt;margin-top:126pt;width:101.25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285875,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" path="m,l757237,38100r528638,209550l1004887,962025,509587,766762,381000,728662r-71438,-9525l280987,652462,,xe" filled="f" strokecolor="red" strokeweight="2pt">
                <v:path arrowok="t" o:connecttype="custom" o:connectlocs="0,0;757237,38100;1285875,247650;1004887,962025;509587,766762;381000,728662;309562,719137;280987,652462;0,0" o:connectangles="0,0,0,0,0,0,0,0,0"/>
              </v:shape>
            </w:pict>
          </mc:Fallback>
        </mc:AlternateContent>
      </w:r>
      <w:r w:rsidRPr="00093743">
        <w:rPr>
          <w:rFonts w:ascii="Arial" w:hAnsi="Arial" w:cs="Arial"/>
          <w:b/>
          <w:noProof/>
          <w:color w:val="C00000"/>
          <w:szCs w:val="24"/>
        </w:rPr>
        <mc:AlternateContent>
          <mc:Choice Requires="wps">
            <w:drawing>
              <wp:anchor distT="0" distB="0" distL="114300" distR="114300" simplePos="0" relativeHeight="251661312" behindDoc="0" locked="0" layoutInCell="1" allowOverlap="1" wp14:anchorId="108D7D2F" wp14:editId="475DD382">
                <wp:simplePos x="0" y="0"/>
                <wp:positionH relativeFrom="column">
                  <wp:posOffset>1333500</wp:posOffset>
                </wp:positionH>
                <wp:positionV relativeFrom="paragraph">
                  <wp:posOffset>857250</wp:posOffset>
                </wp:positionV>
                <wp:extent cx="1002030" cy="298450"/>
                <wp:effectExtent l="0" t="0" r="26670" b="25400"/>
                <wp:wrapNone/>
                <wp:docPr id="2" name="Text Box 2"/>
                <wp:cNvGraphicFramePr/>
                <a:graphic xmlns:a="http://schemas.openxmlformats.org/drawingml/2006/main">
                  <a:graphicData uri="http://schemas.microsoft.com/office/word/2010/wordprocessingShape">
                    <wps:wsp>
                      <wps:cNvSpPr txBox="1"/>
                      <wps:spPr>
                        <a:xfrm>
                          <a:off x="0" y="0"/>
                          <a:ext cx="100203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6E428" w14:textId="77777777" w:rsidR="000A016B" w:rsidRPr="00725E84" w:rsidRDefault="000A016B" w:rsidP="00725E84">
                            <w:pPr>
                              <w:rPr>
                                <w:b/>
                              </w:rPr>
                            </w:pPr>
                            <w:r w:rsidRPr="00725E84">
                              <w:rPr>
                                <w:b/>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D7D2F" id="_x0000_t202" coordsize="21600,21600" o:spt="202" path="m,l,21600r21600,l21600,xe">
                <v:stroke joinstyle="miter"/>
                <v:path gradientshapeok="t" o:connecttype="rect"/>
              </v:shapetype>
              <v:shape id="Text Box 2" o:spid="_x0000_s1026" type="#_x0000_t202" style="position:absolute;margin-left:105pt;margin-top:67.5pt;width:78.9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" fillcolor="white [3201]" strokeweight=".5pt">
                <v:textbox>
                  <w:txbxContent>
                    <w:p w14:paraId="5606E428" w14:textId="77777777" w:rsidR="000A016B" w:rsidRPr="00725E84" w:rsidRDefault="000A016B" w:rsidP="00725E84">
                      <w:pPr>
                        <w:rPr>
                          <w:b/>
                        </w:rPr>
                      </w:pPr>
                      <w:r w:rsidRPr="00725E84">
                        <w:rPr>
                          <w:b/>
                        </w:rPr>
                        <w:t>Subject Site</w:t>
                      </w:r>
                    </w:p>
                  </w:txbxContent>
                </v:textbox>
              </v:shape>
            </w:pict>
          </mc:Fallback>
        </mc:AlternateContent>
      </w:r>
      <w:r w:rsidRPr="00093743">
        <w:rPr>
          <w:rFonts w:ascii="Arial" w:hAnsi="Arial" w:cs="Arial"/>
          <w:b/>
          <w:noProof/>
          <w:color w:val="C00000"/>
          <w:szCs w:val="24"/>
        </w:rPr>
        <mc:AlternateContent>
          <mc:Choice Requires="wps">
            <w:drawing>
              <wp:anchor distT="0" distB="0" distL="114300" distR="114300" simplePos="0" relativeHeight="251660288" behindDoc="0" locked="0" layoutInCell="1" allowOverlap="1" wp14:anchorId="1566AEF8" wp14:editId="5A9E31D7">
                <wp:simplePos x="0" y="0"/>
                <wp:positionH relativeFrom="column">
                  <wp:posOffset>2303145</wp:posOffset>
                </wp:positionH>
                <wp:positionV relativeFrom="paragraph">
                  <wp:posOffset>1133158</wp:posOffset>
                </wp:positionV>
                <wp:extent cx="774065" cy="774065"/>
                <wp:effectExtent l="19050" t="19050" r="64135" b="45085"/>
                <wp:wrapNone/>
                <wp:docPr id="6" name="Straight Arrow Connector 6"/>
                <wp:cNvGraphicFramePr/>
                <a:graphic xmlns:a="http://schemas.openxmlformats.org/drawingml/2006/main">
                  <a:graphicData uri="http://schemas.microsoft.com/office/word/2010/wordprocessingShape">
                    <wps:wsp>
                      <wps:cNvCnPr/>
                      <wps:spPr>
                        <a:xfrm>
                          <a:off x="0" y="0"/>
                          <a:ext cx="774065" cy="77406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2E0BA2" id="_x0000_t32" coordsize="21600,21600" o:spt="32" o:oned="t" path="m,l21600,21600e" filled="f">
                <v:path arrowok="t" fillok="f" o:connecttype="none"/>
                <o:lock v:ext="edit" shapetype="t"/>
              </v:shapetype>
              <v:shape id="Straight Arrow Connector 6" o:spid="_x0000_s1026" type="#_x0000_t32" style="position:absolute;margin-left:181.35pt;margin-top:89.25pt;width:60.95pt;height:60.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" strokecolor="red" strokeweight="2.25pt">
                <v:stroke endarrow="block"/>
              </v:shape>
            </w:pict>
          </mc:Fallback>
        </mc:AlternateContent>
      </w:r>
      <w:r w:rsidR="002F5D4C">
        <w:rPr>
          <w:rFonts w:ascii="Arial" w:hAnsi="Arial" w:cs="Arial"/>
          <w:b/>
          <w:noProof/>
          <w:snapToGrid/>
          <w:color w:val="C00000"/>
          <w:szCs w:val="24"/>
        </w:rPr>
        <w:drawing>
          <wp:anchor distT="0" distB="0" distL="114300" distR="114300" simplePos="0" relativeHeight="251668480" behindDoc="1" locked="0" layoutInCell="1" allowOverlap="1" wp14:anchorId="535CABC9" wp14:editId="6A2D4798">
            <wp:simplePos x="0" y="0"/>
            <wp:positionH relativeFrom="column">
              <wp:posOffset>0</wp:posOffset>
            </wp:positionH>
            <wp:positionV relativeFrom="paragraph">
              <wp:posOffset>-2540</wp:posOffset>
            </wp:positionV>
            <wp:extent cx="5943600" cy="40582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ynnfield Zo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58285"/>
                    </a:xfrm>
                    <a:prstGeom prst="rect">
                      <a:avLst/>
                    </a:prstGeom>
                  </pic:spPr>
                </pic:pic>
              </a:graphicData>
            </a:graphic>
          </wp:anchor>
        </w:drawing>
      </w:r>
    </w:p>
    <w:p w14:paraId="116756AF" w14:textId="77777777" w:rsidR="00154DB6" w:rsidRPr="00093743" w:rsidRDefault="00154DB6" w:rsidP="004D40FE">
      <w:pPr>
        <w:ind w:right="-90"/>
        <w:outlineLvl w:val="0"/>
        <w:rPr>
          <w:rFonts w:ascii="Arial" w:hAnsi="Arial" w:cs="Arial"/>
          <w:b/>
          <w:color w:val="C00000"/>
          <w:szCs w:val="24"/>
        </w:rPr>
      </w:pPr>
    </w:p>
    <w:p w14:paraId="5990814C" w14:textId="0ABA3791" w:rsidR="00EE28C3" w:rsidRPr="00093743" w:rsidRDefault="00EE28C3" w:rsidP="004D40FE">
      <w:pPr>
        <w:ind w:right="-90"/>
        <w:outlineLvl w:val="0"/>
        <w:rPr>
          <w:rFonts w:ascii="Arial" w:hAnsi="Arial" w:cs="Arial"/>
          <w:b/>
          <w:color w:val="C00000"/>
          <w:szCs w:val="24"/>
        </w:rPr>
      </w:pPr>
    </w:p>
    <w:p w14:paraId="44754127" w14:textId="6734B13F" w:rsidR="00154DB6" w:rsidRPr="00093743" w:rsidRDefault="00154DB6" w:rsidP="004D40FE">
      <w:pPr>
        <w:ind w:right="-90"/>
        <w:outlineLvl w:val="0"/>
        <w:rPr>
          <w:rFonts w:ascii="Arial" w:hAnsi="Arial" w:cs="Arial"/>
          <w:b/>
          <w:color w:val="C00000"/>
          <w:szCs w:val="24"/>
        </w:rPr>
      </w:pPr>
    </w:p>
    <w:p w14:paraId="0245B206" w14:textId="5C32F515" w:rsidR="00592818" w:rsidRPr="00093743" w:rsidRDefault="00592818" w:rsidP="004D40FE">
      <w:pPr>
        <w:ind w:right="-90"/>
        <w:outlineLvl w:val="0"/>
        <w:rPr>
          <w:rFonts w:ascii="Arial" w:hAnsi="Arial" w:cs="Arial"/>
          <w:b/>
          <w:color w:val="C00000"/>
          <w:szCs w:val="24"/>
        </w:rPr>
      </w:pPr>
    </w:p>
    <w:p w14:paraId="46CB3EB6" w14:textId="256AD248" w:rsidR="00592818" w:rsidRPr="00093743" w:rsidRDefault="00592818" w:rsidP="004D40FE">
      <w:pPr>
        <w:ind w:right="-90"/>
        <w:outlineLvl w:val="0"/>
        <w:rPr>
          <w:rFonts w:ascii="Arial" w:hAnsi="Arial" w:cs="Arial"/>
          <w:b/>
          <w:color w:val="C00000"/>
          <w:szCs w:val="24"/>
        </w:rPr>
      </w:pPr>
    </w:p>
    <w:p w14:paraId="50907E00" w14:textId="77777777" w:rsidR="00592818" w:rsidRPr="00093743" w:rsidRDefault="00592818" w:rsidP="004D40FE">
      <w:pPr>
        <w:ind w:right="-90"/>
        <w:outlineLvl w:val="0"/>
        <w:rPr>
          <w:rFonts w:ascii="Arial" w:hAnsi="Arial" w:cs="Arial"/>
          <w:b/>
          <w:color w:val="C00000"/>
          <w:szCs w:val="24"/>
        </w:rPr>
      </w:pPr>
    </w:p>
    <w:p w14:paraId="61515D3E" w14:textId="5F30F193" w:rsidR="00154DB6" w:rsidRPr="00093743" w:rsidRDefault="00154DB6" w:rsidP="004D40FE">
      <w:pPr>
        <w:ind w:right="-90"/>
        <w:outlineLvl w:val="0"/>
        <w:rPr>
          <w:rFonts w:ascii="Arial" w:hAnsi="Arial" w:cs="Arial"/>
          <w:b/>
          <w:color w:val="C00000"/>
          <w:szCs w:val="24"/>
        </w:rPr>
      </w:pPr>
    </w:p>
    <w:p w14:paraId="3C50778A" w14:textId="550010EF" w:rsidR="00594427" w:rsidRPr="00093743" w:rsidRDefault="00594427" w:rsidP="004D40FE">
      <w:pPr>
        <w:ind w:right="-90"/>
        <w:jc w:val="right"/>
        <w:outlineLvl w:val="0"/>
        <w:rPr>
          <w:rFonts w:ascii="Arial" w:hAnsi="Arial" w:cs="Arial"/>
          <w:b/>
          <w:color w:val="C00000"/>
          <w:szCs w:val="24"/>
          <w:highlight w:val="yellow"/>
        </w:rPr>
      </w:pPr>
    </w:p>
    <w:p w14:paraId="4E8DE0BA" w14:textId="7E968FB7" w:rsidR="00592818" w:rsidRPr="00093743" w:rsidRDefault="00351E62" w:rsidP="004D40FE">
      <w:pPr>
        <w:ind w:right="-90"/>
        <w:jc w:val="right"/>
        <w:outlineLvl w:val="0"/>
        <w:rPr>
          <w:rFonts w:ascii="Arial" w:hAnsi="Arial" w:cs="Arial"/>
          <w:b/>
          <w:color w:val="C00000"/>
          <w:szCs w:val="24"/>
          <w:highlight w:val="yellow"/>
        </w:rPr>
      </w:pPr>
      <w:r w:rsidRPr="00351E62">
        <w:rPr>
          <w:rFonts w:ascii="Arial" w:hAnsi="Arial" w:cs="Arial"/>
          <w:b/>
          <w:noProof/>
          <w:color w:val="C00000"/>
          <w:szCs w:val="24"/>
        </w:rPr>
        <mc:AlternateContent>
          <mc:Choice Requires="wps">
            <w:drawing>
              <wp:anchor distT="45720" distB="45720" distL="114300" distR="114300" simplePos="0" relativeHeight="251678720" behindDoc="0" locked="0" layoutInCell="1" allowOverlap="1" wp14:anchorId="766FA808" wp14:editId="65FBE37C">
                <wp:simplePos x="0" y="0"/>
                <wp:positionH relativeFrom="column">
                  <wp:posOffset>1730351</wp:posOffset>
                </wp:positionH>
                <wp:positionV relativeFrom="paragraph">
                  <wp:posOffset>23179</wp:posOffset>
                </wp:positionV>
                <wp:extent cx="1287707" cy="238760"/>
                <wp:effectExtent l="105093" t="0" r="189547"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52904">
                          <a:off x="0" y="0"/>
                          <a:ext cx="1287707" cy="238760"/>
                        </a:xfrm>
                        <a:prstGeom prst="rect">
                          <a:avLst/>
                        </a:prstGeom>
                        <a:noFill/>
                        <a:ln w="9525">
                          <a:noFill/>
                          <a:miter lim="800000"/>
                          <a:headEnd/>
                          <a:tailEnd/>
                        </a:ln>
                      </wps:spPr>
                      <wps:txbx>
                        <w:txbxContent>
                          <w:p w14:paraId="017BC6A2" w14:textId="248F40AD" w:rsidR="000A016B" w:rsidRPr="00351E62" w:rsidRDefault="000A016B" w:rsidP="00351E62">
                            <w:pPr>
                              <w:rPr>
                                <w:color w:val="auto"/>
                                <w:sz w:val="16"/>
                              </w:rPr>
                            </w:pPr>
                            <w:r>
                              <w:rPr>
                                <w:color w:val="auto"/>
                                <w:sz w:val="16"/>
                              </w:rPr>
                              <w:t>SW LYNNFIELD LANE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A808" id="_x0000_s1027" type="#_x0000_t202" style="position:absolute;left:0;text-align:left;margin-left:136.25pt;margin-top:1.85pt;width:101.4pt;height:18.8pt;rotation:4317625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" filled="f" stroked="f">
                <v:textbox>
                  <w:txbxContent>
                    <w:p w14:paraId="017BC6A2" w14:textId="248F40AD" w:rsidR="000A016B" w:rsidRPr="00351E62" w:rsidRDefault="000A016B" w:rsidP="00351E62">
                      <w:pPr>
                        <w:rPr>
                          <w:color w:val="auto"/>
                          <w:sz w:val="16"/>
                        </w:rPr>
                      </w:pPr>
                      <w:r>
                        <w:rPr>
                          <w:color w:val="auto"/>
                          <w:sz w:val="16"/>
                        </w:rPr>
                        <w:t>SW LYNNFIELD LANE</w:t>
                      </w:r>
                    </w:p>
                  </w:txbxContent>
                </v:textbox>
              </v:shape>
            </w:pict>
          </mc:Fallback>
        </mc:AlternateContent>
      </w:r>
    </w:p>
    <w:p w14:paraId="7C7D58A7" w14:textId="77777777" w:rsidR="00F74140" w:rsidRPr="00093743" w:rsidRDefault="00F74140" w:rsidP="004D40FE">
      <w:pPr>
        <w:ind w:right="-90"/>
        <w:jc w:val="right"/>
        <w:outlineLvl w:val="0"/>
        <w:rPr>
          <w:rFonts w:ascii="Arial" w:hAnsi="Arial" w:cs="Arial"/>
          <w:b/>
          <w:color w:val="C00000"/>
          <w:szCs w:val="24"/>
        </w:rPr>
      </w:pPr>
    </w:p>
    <w:p w14:paraId="50C763F1" w14:textId="1CCFDACE" w:rsidR="00D27210" w:rsidRPr="00093743" w:rsidRDefault="00D27210" w:rsidP="004D40FE">
      <w:pPr>
        <w:ind w:right="-90"/>
        <w:jc w:val="right"/>
        <w:outlineLvl w:val="0"/>
        <w:rPr>
          <w:rFonts w:ascii="Arial" w:hAnsi="Arial" w:cs="Arial"/>
          <w:b/>
          <w:color w:val="C00000"/>
          <w:szCs w:val="24"/>
        </w:rPr>
      </w:pPr>
    </w:p>
    <w:p w14:paraId="081AF49F" w14:textId="77777777" w:rsidR="00F67371" w:rsidRPr="00093743" w:rsidRDefault="00F67371" w:rsidP="004D40FE">
      <w:pPr>
        <w:ind w:right="-90"/>
        <w:jc w:val="right"/>
        <w:outlineLvl w:val="0"/>
        <w:rPr>
          <w:rFonts w:ascii="Arial" w:hAnsi="Arial" w:cs="Arial"/>
          <w:b/>
          <w:color w:val="C00000"/>
          <w:szCs w:val="24"/>
        </w:rPr>
      </w:pPr>
    </w:p>
    <w:p w14:paraId="0D272459" w14:textId="77777777" w:rsidR="00F67371" w:rsidRDefault="00F67371" w:rsidP="004D40FE">
      <w:pPr>
        <w:ind w:right="-90"/>
        <w:jc w:val="right"/>
        <w:outlineLvl w:val="0"/>
        <w:rPr>
          <w:rFonts w:ascii="Arial" w:hAnsi="Arial" w:cs="Arial"/>
          <w:b/>
          <w:color w:val="C00000"/>
          <w:szCs w:val="24"/>
        </w:rPr>
      </w:pPr>
    </w:p>
    <w:p w14:paraId="073F2A9C" w14:textId="080AF356" w:rsidR="002F5D4C" w:rsidRDefault="002F5D4C" w:rsidP="004D40FE">
      <w:pPr>
        <w:ind w:right="-90"/>
        <w:jc w:val="right"/>
        <w:outlineLvl w:val="0"/>
        <w:rPr>
          <w:rFonts w:ascii="Arial" w:hAnsi="Arial" w:cs="Arial"/>
          <w:b/>
          <w:color w:val="C00000"/>
          <w:szCs w:val="24"/>
        </w:rPr>
      </w:pPr>
    </w:p>
    <w:p w14:paraId="26ED74A1" w14:textId="5DC80AB2" w:rsidR="002F5D4C" w:rsidRDefault="00351E62" w:rsidP="004D40FE">
      <w:pPr>
        <w:ind w:right="-90"/>
        <w:jc w:val="right"/>
        <w:outlineLvl w:val="0"/>
        <w:rPr>
          <w:rFonts w:ascii="Arial" w:hAnsi="Arial" w:cs="Arial"/>
          <w:b/>
          <w:color w:val="C00000"/>
          <w:szCs w:val="24"/>
        </w:rPr>
      </w:pPr>
      <w:r w:rsidRPr="00351E62">
        <w:rPr>
          <w:rFonts w:ascii="Arial" w:hAnsi="Arial" w:cs="Arial"/>
          <w:b/>
          <w:noProof/>
          <w:color w:val="C00000"/>
          <w:szCs w:val="24"/>
        </w:rPr>
        <mc:AlternateContent>
          <mc:Choice Requires="wps">
            <w:drawing>
              <wp:anchor distT="45720" distB="45720" distL="114300" distR="114300" simplePos="0" relativeHeight="251676672" behindDoc="0" locked="0" layoutInCell="1" allowOverlap="1" wp14:anchorId="22E1201A" wp14:editId="1D5EB3B6">
                <wp:simplePos x="0" y="0"/>
                <wp:positionH relativeFrom="column">
                  <wp:posOffset>3466531</wp:posOffset>
                </wp:positionH>
                <wp:positionV relativeFrom="paragraph">
                  <wp:posOffset>176957</wp:posOffset>
                </wp:positionV>
                <wp:extent cx="1228298" cy="238836"/>
                <wp:effectExtent l="0" t="171450" r="0" b="1803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08765">
                          <a:off x="0" y="0"/>
                          <a:ext cx="1228298" cy="238836"/>
                        </a:xfrm>
                        <a:prstGeom prst="rect">
                          <a:avLst/>
                        </a:prstGeom>
                        <a:noFill/>
                        <a:ln w="9525">
                          <a:noFill/>
                          <a:miter lim="800000"/>
                          <a:headEnd/>
                          <a:tailEnd/>
                        </a:ln>
                      </wps:spPr>
                      <wps:txbx>
                        <w:txbxContent>
                          <w:p w14:paraId="3B2C4E40" w14:textId="77777777" w:rsidR="000A016B" w:rsidRPr="00351E62" w:rsidRDefault="000A016B" w:rsidP="00351E62">
                            <w:pPr>
                              <w:rPr>
                                <w:color w:val="auto"/>
                                <w:sz w:val="16"/>
                              </w:rPr>
                            </w:pPr>
                            <w:r w:rsidRPr="00351E62">
                              <w:rPr>
                                <w:color w:val="auto"/>
                                <w:sz w:val="16"/>
                              </w:rPr>
                              <w:t>SW WALKER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201A" id="_x0000_s1028" type="#_x0000_t202" style="position:absolute;left:0;text-align:left;margin-left:272.95pt;margin-top:13.95pt;width:96.7pt;height:18.8pt;rotation:1429520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" filled="f" stroked="f">
                <v:textbox>
                  <w:txbxContent>
                    <w:p w14:paraId="3B2C4E40" w14:textId="77777777" w:rsidR="000A016B" w:rsidRPr="00351E62" w:rsidRDefault="000A016B" w:rsidP="00351E62">
                      <w:pPr>
                        <w:rPr>
                          <w:color w:val="auto"/>
                          <w:sz w:val="16"/>
                        </w:rPr>
                      </w:pPr>
                      <w:r w:rsidRPr="00351E62">
                        <w:rPr>
                          <w:color w:val="auto"/>
                          <w:sz w:val="16"/>
                        </w:rPr>
                        <w:t>SW WALKER ROAD</w:t>
                      </w:r>
                    </w:p>
                  </w:txbxContent>
                </v:textbox>
              </v:shape>
            </w:pict>
          </mc:Fallback>
        </mc:AlternateContent>
      </w:r>
    </w:p>
    <w:p w14:paraId="7EA00A18" w14:textId="66368B31" w:rsidR="002F5D4C" w:rsidRDefault="002F5D4C" w:rsidP="004D40FE">
      <w:pPr>
        <w:ind w:right="-90"/>
        <w:jc w:val="right"/>
        <w:outlineLvl w:val="0"/>
        <w:rPr>
          <w:rFonts w:ascii="Arial" w:hAnsi="Arial" w:cs="Arial"/>
          <w:b/>
          <w:color w:val="C00000"/>
          <w:szCs w:val="24"/>
        </w:rPr>
      </w:pPr>
    </w:p>
    <w:p w14:paraId="5CB0311B" w14:textId="2FBA90B1" w:rsidR="002F5D4C" w:rsidRDefault="002F5D4C" w:rsidP="004D40FE">
      <w:pPr>
        <w:ind w:right="-90"/>
        <w:jc w:val="right"/>
        <w:outlineLvl w:val="0"/>
        <w:rPr>
          <w:rFonts w:ascii="Arial" w:hAnsi="Arial" w:cs="Arial"/>
          <w:b/>
          <w:color w:val="C00000"/>
          <w:szCs w:val="24"/>
        </w:rPr>
      </w:pPr>
    </w:p>
    <w:p w14:paraId="6E58B258" w14:textId="482B4705" w:rsidR="002F5D4C" w:rsidRDefault="002F5D4C" w:rsidP="004D40FE">
      <w:pPr>
        <w:ind w:right="-90"/>
        <w:jc w:val="right"/>
        <w:outlineLvl w:val="0"/>
        <w:rPr>
          <w:rFonts w:ascii="Arial" w:hAnsi="Arial" w:cs="Arial"/>
          <w:b/>
          <w:color w:val="C00000"/>
          <w:szCs w:val="24"/>
        </w:rPr>
      </w:pPr>
    </w:p>
    <w:p w14:paraId="5BBEDC7E" w14:textId="7E0621B6" w:rsidR="002F5D4C" w:rsidRDefault="002F5D4C" w:rsidP="004D40FE">
      <w:pPr>
        <w:ind w:right="-90"/>
        <w:jc w:val="right"/>
        <w:outlineLvl w:val="0"/>
        <w:rPr>
          <w:rFonts w:ascii="Arial" w:hAnsi="Arial" w:cs="Arial"/>
          <w:b/>
          <w:color w:val="C00000"/>
          <w:szCs w:val="24"/>
        </w:rPr>
      </w:pPr>
    </w:p>
    <w:p w14:paraId="441DB7CC" w14:textId="77777777" w:rsidR="002F5D4C" w:rsidRDefault="002F5D4C" w:rsidP="004D40FE">
      <w:pPr>
        <w:ind w:right="-90"/>
        <w:jc w:val="right"/>
        <w:outlineLvl w:val="0"/>
        <w:rPr>
          <w:rFonts w:ascii="Arial" w:hAnsi="Arial" w:cs="Arial"/>
          <w:b/>
          <w:color w:val="C00000"/>
          <w:szCs w:val="24"/>
        </w:rPr>
      </w:pPr>
    </w:p>
    <w:p w14:paraId="4320E7C6" w14:textId="22813C72" w:rsidR="002F5D4C" w:rsidRDefault="002F5D4C" w:rsidP="004D40FE">
      <w:pPr>
        <w:ind w:right="-90"/>
        <w:jc w:val="right"/>
        <w:outlineLvl w:val="0"/>
        <w:rPr>
          <w:rFonts w:ascii="Arial" w:hAnsi="Arial" w:cs="Arial"/>
          <w:b/>
          <w:color w:val="C00000"/>
          <w:szCs w:val="24"/>
        </w:rPr>
      </w:pPr>
    </w:p>
    <w:p w14:paraId="60686886" w14:textId="50D973DD" w:rsidR="002F5D4C" w:rsidRPr="00093743" w:rsidRDefault="002F5D4C" w:rsidP="004D40FE">
      <w:pPr>
        <w:ind w:right="-90"/>
        <w:jc w:val="right"/>
        <w:outlineLvl w:val="0"/>
        <w:rPr>
          <w:rFonts w:ascii="Arial" w:hAnsi="Arial" w:cs="Arial"/>
          <w:b/>
          <w:color w:val="C00000"/>
          <w:szCs w:val="24"/>
        </w:rPr>
      </w:pPr>
    </w:p>
    <w:p w14:paraId="31AA20BB" w14:textId="6A94D036" w:rsidR="00F67371" w:rsidRPr="00093743" w:rsidRDefault="00F67371" w:rsidP="004D40FE">
      <w:pPr>
        <w:ind w:right="-90"/>
        <w:jc w:val="right"/>
        <w:outlineLvl w:val="0"/>
        <w:rPr>
          <w:rFonts w:ascii="Arial" w:hAnsi="Arial" w:cs="Arial"/>
          <w:b/>
          <w:color w:val="C00000"/>
          <w:szCs w:val="24"/>
        </w:rPr>
      </w:pPr>
    </w:p>
    <w:p w14:paraId="66B67AD3" w14:textId="496E3635" w:rsidR="00F67371" w:rsidRPr="00093743" w:rsidRDefault="00F67371" w:rsidP="004D40FE">
      <w:pPr>
        <w:ind w:right="-90"/>
        <w:jc w:val="right"/>
        <w:outlineLvl w:val="0"/>
        <w:rPr>
          <w:rFonts w:ascii="Arial" w:hAnsi="Arial" w:cs="Arial"/>
          <w:b/>
          <w:color w:val="C00000"/>
          <w:szCs w:val="24"/>
        </w:rPr>
      </w:pPr>
    </w:p>
    <w:p w14:paraId="161BB3E1" w14:textId="2F74D9D7" w:rsidR="00840193" w:rsidRPr="00F65CB3" w:rsidRDefault="00840193" w:rsidP="00840193">
      <w:pPr>
        <w:ind w:right="-90"/>
        <w:jc w:val="center"/>
        <w:outlineLvl w:val="0"/>
        <w:rPr>
          <w:rFonts w:ascii="Arial" w:hAnsi="Arial" w:cs="Arial"/>
          <w:b/>
          <w:color w:val="auto"/>
          <w:szCs w:val="24"/>
        </w:rPr>
      </w:pPr>
      <w:r>
        <w:rPr>
          <w:rFonts w:ascii="Arial" w:hAnsi="Arial" w:cs="Arial"/>
          <w:b/>
          <w:color w:val="auto"/>
          <w:szCs w:val="24"/>
        </w:rPr>
        <w:t>Lynnfield Lane Subdivision</w:t>
      </w:r>
      <w:r w:rsidRPr="00F65CB3">
        <w:rPr>
          <w:rFonts w:ascii="Arial" w:hAnsi="Arial" w:cs="Arial"/>
          <w:b/>
          <w:color w:val="auto"/>
          <w:szCs w:val="24"/>
        </w:rPr>
        <w:t xml:space="preserve"> </w:t>
      </w:r>
    </w:p>
    <w:p w14:paraId="3FD06F5E" w14:textId="3595222A" w:rsidR="00840193" w:rsidRPr="00F65CB3" w:rsidRDefault="00840193" w:rsidP="00840193">
      <w:pPr>
        <w:ind w:right="-90"/>
        <w:jc w:val="center"/>
        <w:outlineLvl w:val="0"/>
        <w:rPr>
          <w:rFonts w:ascii="Arial" w:hAnsi="Arial" w:cs="Arial"/>
          <w:b/>
          <w:color w:val="auto"/>
          <w:szCs w:val="24"/>
        </w:rPr>
      </w:pPr>
      <w:r>
        <w:rPr>
          <w:rFonts w:ascii="Arial" w:hAnsi="Arial" w:cs="Arial"/>
          <w:b/>
          <w:color w:val="auto"/>
          <w:szCs w:val="24"/>
        </w:rPr>
        <w:t>LD2016-028 / TP2016-0012 / SDM0004</w:t>
      </w:r>
      <w:r w:rsidRPr="00F65CB3">
        <w:rPr>
          <w:rFonts w:ascii="Arial" w:hAnsi="Arial" w:cs="Arial"/>
          <w:b/>
          <w:color w:val="auto"/>
          <w:szCs w:val="24"/>
        </w:rPr>
        <w:t xml:space="preserve"> </w:t>
      </w:r>
    </w:p>
    <w:p w14:paraId="3A4D3E91" w14:textId="354C683F" w:rsidR="00840193" w:rsidRPr="00F65CB3" w:rsidRDefault="00840193" w:rsidP="00840193">
      <w:pPr>
        <w:ind w:right="-90"/>
        <w:jc w:val="center"/>
        <w:outlineLvl w:val="0"/>
        <w:rPr>
          <w:rFonts w:ascii="Arial" w:hAnsi="Arial" w:cs="Arial"/>
          <w:b/>
          <w:color w:val="auto"/>
          <w:szCs w:val="24"/>
        </w:rPr>
      </w:pPr>
      <w:r w:rsidRPr="00F65CB3">
        <w:rPr>
          <w:rFonts w:ascii="Arial" w:hAnsi="Arial" w:cs="Arial"/>
          <w:b/>
          <w:color w:val="auto"/>
          <w:szCs w:val="24"/>
        </w:rPr>
        <w:t>Zoning Map</w:t>
      </w:r>
    </w:p>
    <w:p w14:paraId="520B2D25" w14:textId="08CE9E4A" w:rsidR="00351E62" w:rsidRDefault="00351E62" w:rsidP="004D40FE">
      <w:pPr>
        <w:ind w:right="-90"/>
        <w:jc w:val="right"/>
        <w:outlineLvl w:val="0"/>
        <w:rPr>
          <w:rFonts w:ascii="Arial" w:hAnsi="Arial" w:cs="Arial"/>
          <w:b/>
          <w:color w:val="C00000"/>
          <w:szCs w:val="24"/>
        </w:rPr>
      </w:pPr>
    </w:p>
    <w:p w14:paraId="11CFD643" w14:textId="77777777" w:rsidR="00351E62" w:rsidRDefault="00351E62" w:rsidP="004D40FE">
      <w:pPr>
        <w:ind w:right="-90"/>
        <w:jc w:val="right"/>
        <w:outlineLvl w:val="0"/>
        <w:rPr>
          <w:rFonts w:ascii="Arial" w:hAnsi="Arial" w:cs="Arial"/>
          <w:b/>
          <w:color w:val="C00000"/>
          <w:szCs w:val="24"/>
        </w:rPr>
      </w:pPr>
    </w:p>
    <w:p w14:paraId="6D5B7871" w14:textId="77777777" w:rsidR="00351E62" w:rsidRDefault="00351E62" w:rsidP="004D40FE">
      <w:pPr>
        <w:ind w:right="-90"/>
        <w:jc w:val="right"/>
        <w:outlineLvl w:val="0"/>
        <w:rPr>
          <w:rFonts w:ascii="Arial" w:hAnsi="Arial" w:cs="Arial"/>
          <w:b/>
          <w:color w:val="C00000"/>
          <w:szCs w:val="24"/>
        </w:rPr>
      </w:pPr>
    </w:p>
    <w:p w14:paraId="6928786A" w14:textId="77777777" w:rsidR="00351E62" w:rsidRDefault="00351E62" w:rsidP="004D40FE">
      <w:pPr>
        <w:ind w:right="-90"/>
        <w:jc w:val="right"/>
        <w:outlineLvl w:val="0"/>
        <w:rPr>
          <w:rFonts w:ascii="Arial" w:hAnsi="Arial" w:cs="Arial"/>
          <w:b/>
          <w:color w:val="C00000"/>
          <w:szCs w:val="24"/>
        </w:rPr>
      </w:pPr>
    </w:p>
    <w:p w14:paraId="50A073F7" w14:textId="77777777" w:rsidR="00351E62" w:rsidRDefault="00351E62" w:rsidP="004D40FE">
      <w:pPr>
        <w:ind w:right="-90"/>
        <w:jc w:val="right"/>
        <w:outlineLvl w:val="0"/>
        <w:rPr>
          <w:rFonts w:ascii="Arial" w:hAnsi="Arial" w:cs="Arial"/>
          <w:b/>
          <w:color w:val="C00000"/>
          <w:szCs w:val="24"/>
        </w:rPr>
      </w:pPr>
    </w:p>
    <w:p w14:paraId="368DB56E" w14:textId="77777777" w:rsidR="00351E62" w:rsidRDefault="00351E62" w:rsidP="004D40FE">
      <w:pPr>
        <w:ind w:right="-90"/>
        <w:jc w:val="right"/>
        <w:outlineLvl w:val="0"/>
        <w:rPr>
          <w:rFonts w:ascii="Arial" w:hAnsi="Arial" w:cs="Arial"/>
          <w:b/>
          <w:color w:val="C00000"/>
          <w:szCs w:val="24"/>
        </w:rPr>
      </w:pPr>
    </w:p>
    <w:p w14:paraId="7576099C" w14:textId="77777777" w:rsidR="00351E62" w:rsidRDefault="00351E62" w:rsidP="004D40FE">
      <w:pPr>
        <w:ind w:right="-90"/>
        <w:jc w:val="right"/>
        <w:outlineLvl w:val="0"/>
        <w:rPr>
          <w:rFonts w:ascii="Arial" w:hAnsi="Arial" w:cs="Arial"/>
          <w:b/>
          <w:color w:val="C00000"/>
          <w:szCs w:val="24"/>
        </w:rPr>
      </w:pPr>
    </w:p>
    <w:p w14:paraId="4C5B9EE8" w14:textId="77777777" w:rsidR="00351E62" w:rsidRDefault="00351E62" w:rsidP="004D40FE">
      <w:pPr>
        <w:ind w:right="-90"/>
        <w:jc w:val="right"/>
        <w:outlineLvl w:val="0"/>
        <w:rPr>
          <w:rFonts w:ascii="Arial" w:hAnsi="Arial" w:cs="Arial"/>
          <w:b/>
          <w:color w:val="C00000"/>
          <w:szCs w:val="24"/>
        </w:rPr>
      </w:pPr>
    </w:p>
    <w:p w14:paraId="71EC0039" w14:textId="77777777" w:rsidR="00351E62" w:rsidRDefault="00351E62" w:rsidP="004D40FE">
      <w:pPr>
        <w:ind w:right="-90"/>
        <w:jc w:val="right"/>
        <w:outlineLvl w:val="0"/>
        <w:rPr>
          <w:rFonts w:ascii="Arial" w:hAnsi="Arial" w:cs="Arial"/>
          <w:b/>
          <w:color w:val="C00000"/>
          <w:szCs w:val="24"/>
        </w:rPr>
      </w:pPr>
    </w:p>
    <w:p w14:paraId="05D171AA" w14:textId="77777777" w:rsidR="00351E62" w:rsidRDefault="00351E62" w:rsidP="004D40FE">
      <w:pPr>
        <w:ind w:right="-90"/>
        <w:jc w:val="right"/>
        <w:outlineLvl w:val="0"/>
        <w:rPr>
          <w:rFonts w:ascii="Arial" w:hAnsi="Arial" w:cs="Arial"/>
          <w:b/>
          <w:color w:val="C00000"/>
          <w:szCs w:val="24"/>
        </w:rPr>
      </w:pPr>
    </w:p>
    <w:p w14:paraId="4F022A0C" w14:textId="77777777" w:rsidR="00351E62" w:rsidRDefault="00351E62" w:rsidP="004D40FE">
      <w:pPr>
        <w:ind w:right="-90"/>
        <w:jc w:val="right"/>
        <w:outlineLvl w:val="0"/>
        <w:rPr>
          <w:rFonts w:ascii="Arial" w:hAnsi="Arial" w:cs="Arial"/>
          <w:b/>
          <w:color w:val="C00000"/>
          <w:szCs w:val="24"/>
        </w:rPr>
      </w:pPr>
    </w:p>
    <w:p w14:paraId="2113FD68" w14:textId="77777777" w:rsidR="00351E62" w:rsidRDefault="00351E62" w:rsidP="004D40FE">
      <w:pPr>
        <w:ind w:right="-90"/>
        <w:jc w:val="right"/>
        <w:outlineLvl w:val="0"/>
        <w:rPr>
          <w:rFonts w:ascii="Arial" w:hAnsi="Arial" w:cs="Arial"/>
          <w:b/>
          <w:color w:val="C00000"/>
          <w:szCs w:val="24"/>
        </w:rPr>
      </w:pPr>
    </w:p>
    <w:p w14:paraId="16ED399A" w14:textId="77777777" w:rsidR="00351E62" w:rsidRDefault="00351E62" w:rsidP="004D40FE">
      <w:pPr>
        <w:ind w:right="-90"/>
        <w:jc w:val="right"/>
        <w:outlineLvl w:val="0"/>
        <w:rPr>
          <w:rFonts w:ascii="Arial" w:hAnsi="Arial" w:cs="Arial"/>
          <w:b/>
          <w:color w:val="C00000"/>
          <w:szCs w:val="24"/>
        </w:rPr>
      </w:pPr>
    </w:p>
    <w:p w14:paraId="25C792FA" w14:textId="77777777" w:rsidR="00351E62" w:rsidRDefault="00351E62" w:rsidP="004D40FE">
      <w:pPr>
        <w:ind w:right="-90"/>
        <w:jc w:val="right"/>
        <w:outlineLvl w:val="0"/>
        <w:rPr>
          <w:rFonts w:ascii="Arial" w:hAnsi="Arial" w:cs="Arial"/>
          <w:b/>
          <w:color w:val="C00000"/>
          <w:szCs w:val="24"/>
        </w:rPr>
      </w:pPr>
    </w:p>
    <w:p w14:paraId="745E45FA" w14:textId="77777777" w:rsidR="00351E62" w:rsidRDefault="00351E62" w:rsidP="004D40FE">
      <w:pPr>
        <w:ind w:right="-90"/>
        <w:jc w:val="right"/>
        <w:outlineLvl w:val="0"/>
        <w:rPr>
          <w:rFonts w:ascii="Arial" w:hAnsi="Arial" w:cs="Arial"/>
          <w:b/>
          <w:color w:val="C00000"/>
          <w:szCs w:val="24"/>
        </w:rPr>
      </w:pPr>
    </w:p>
    <w:p w14:paraId="5FAF7AC2" w14:textId="77777777" w:rsidR="00351E62" w:rsidRDefault="00351E62" w:rsidP="004D40FE">
      <w:pPr>
        <w:ind w:right="-90"/>
        <w:jc w:val="right"/>
        <w:outlineLvl w:val="0"/>
        <w:rPr>
          <w:rFonts w:ascii="Arial" w:hAnsi="Arial" w:cs="Arial"/>
          <w:b/>
          <w:color w:val="C00000"/>
          <w:szCs w:val="24"/>
        </w:rPr>
      </w:pPr>
    </w:p>
    <w:p w14:paraId="6A0556E4" w14:textId="77777777" w:rsidR="00351E62" w:rsidRDefault="00351E62" w:rsidP="004D40FE">
      <w:pPr>
        <w:ind w:right="-90"/>
        <w:jc w:val="right"/>
        <w:outlineLvl w:val="0"/>
        <w:rPr>
          <w:rFonts w:ascii="Arial" w:hAnsi="Arial" w:cs="Arial"/>
          <w:b/>
          <w:color w:val="C00000"/>
          <w:szCs w:val="24"/>
        </w:rPr>
      </w:pPr>
    </w:p>
    <w:p w14:paraId="69E350AD" w14:textId="77777777" w:rsidR="00351E62" w:rsidRDefault="00351E62" w:rsidP="004D40FE">
      <w:pPr>
        <w:ind w:right="-90"/>
        <w:jc w:val="right"/>
        <w:outlineLvl w:val="0"/>
        <w:rPr>
          <w:rFonts w:ascii="Arial" w:hAnsi="Arial" w:cs="Arial"/>
          <w:b/>
          <w:color w:val="C00000"/>
          <w:szCs w:val="24"/>
        </w:rPr>
      </w:pPr>
    </w:p>
    <w:p w14:paraId="509AF39C" w14:textId="77777777" w:rsidR="00351E62" w:rsidRDefault="00351E62" w:rsidP="004D40FE">
      <w:pPr>
        <w:ind w:right="-90"/>
        <w:jc w:val="right"/>
        <w:outlineLvl w:val="0"/>
        <w:rPr>
          <w:rFonts w:ascii="Arial" w:hAnsi="Arial" w:cs="Arial"/>
          <w:b/>
          <w:color w:val="C00000"/>
          <w:szCs w:val="24"/>
        </w:rPr>
      </w:pPr>
    </w:p>
    <w:p w14:paraId="63807DB0" w14:textId="77777777" w:rsidR="00351E62" w:rsidRDefault="00351E62" w:rsidP="004D40FE">
      <w:pPr>
        <w:ind w:right="-90"/>
        <w:jc w:val="right"/>
        <w:outlineLvl w:val="0"/>
        <w:rPr>
          <w:rFonts w:ascii="Arial" w:hAnsi="Arial" w:cs="Arial"/>
          <w:b/>
          <w:color w:val="C00000"/>
          <w:szCs w:val="24"/>
        </w:rPr>
      </w:pPr>
    </w:p>
    <w:p w14:paraId="5362B6DB" w14:textId="31E09E4D" w:rsidR="00351E62" w:rsidRPr="00093743" w:rsidRDefault="00351E62" w:rsidP="004D40FE">
      <w:pPr>
        <w:ind w:right="-90"/>
        <w:jc w:val="right"/>
        <w:outlineLvl w:val="0"/>
        <w:rPr>
          <w:rFonts w:ascii="Arial" w:hAnsi="Arial" w:cs="Arial"/>
          <w:b/>
          <w:color w:val="C00000"/>
          <w:szCs w:val="24"/>
        </w:rPr>
      </w:pPr>
    </w:p>
    <w:p w14:paraId="0F85EE57" w14:textId="44A74D34" w:rsidR="004A12AD" w:rsidRPr="00093743" w:rsidRDefault="004A12AD" w:rsidP="004D40FE">
      <w:pPr>
        <w:ind w:right="-90"/>
        <w:jc w:val="right"/>
        <w:outlineLvl w:val="0"/>
        <w:rPr>
          <w:rFonts w:ascii="Arial" w:hAnsi="Arial" w:cs="Arial"/>
          <w:b/>
          <w:color w:val="C00000"/>
          <w:szCs w:val="24"/>
        </w:rPr>
      </w:pPr>
    </w:p>
    <w:p w14:paraId="202ECB3D" w14:textId="6ADF6359" w:rsidR="004D40FE" w:rsidRPr="002F5D4C" w:rsidRDefault="004D40FE" w:rsidP="004D40FE">
      <w:pPr>
        <w:ind w:right="-90"/>
        <w:jc w:val="right"/>
        <w:outlineLvl w:val="0"/>
        <w:rPr>
          <w:rFonts w:ascii="Arial" w:hAnsi="Arial" w:cs="Arial"/>
          <w:b/>
          <w:color w:val="auto"/>
          <w:szCs w:val="24"/>
        </w:rPr>
      </w:pPr>
      <w:r w:rsidRPr="002F5D4C">
        <w:rPr>
          <w:rFonts w:ascii="Arial" w:hAnsi="Arial" w:cs="Arial"/>
          <w:b/>
          <w:color w:val="auto"/>
          <w:szCs w:val="24"/>
        </w:rPr>
        <w:t>Exhibit 1.2</w:t>
      </w:r>
    </w:p>
    <w:p w14:paraId="43B8B0BE" w14:textId="523E98F2" w:rsidR="004D40FE" w:rsidRPr="00093743" w:rsidRDefault="004D40FE" w:rsidP="004D40FE">
      <w:pPr>
        <w:ind w:right="-90"/>
        <w:outlineLvl w:val="0"/>
        <w:rPr>
          <w:rFonts w:ascii="Arial" w:hAnsi="Arial" w:cs="Arial"/>
          <w:b/>
          <w:noProof/>
          <w:snapToGrid/>
          <w:color w:val="C00000"/>
          <w:szCs w:val="24"/>
        </w:rPr>
      </w:pPr>
    </w:p>
    <w:p w14:paraId="10640755" w14:textId="4C5E02CD" w:rsidR="00E9390B" w:rsidRPr="00093743" w:rsidRDefault="00E9390B" w:rsidP="00592E42">
      <w:pPr>
        <w:ind w:right="-90"/>
        <w:outlineLvl w:val="0"/>
        <w:rPr>
          <w:rFonts w:ascii="Arial" w:hAnsi="Arial" w:cs="Arial"/>
          <w:color w:val="C00000"/>
          <w:szCs w:val="24"/>
        </w:rPr>
      </w:pPr>
    </w:p>
    <w:p w14:paraId="2A6D6694" w14:textId="2C1DD751" w:rsidR="00E9390B" w:rsidRPr="00093743" w:rsidRDefault="00592E42" w:rsidP="00E9390B">
      <w:pPr>
        <w:rPr>
          <w:rFonts w:ascii="Arial" w:hAnsi="Arial" w:cs="Arial"/>
          <w:color w:val="C00000"/>
          <w:szCs w:val="24"/>
        </w:rPr>
      </w:pPr>
      <w:r w:rsidRPr="00093743">
        <w:rPr>
          <w:rFonts w:ascii="Arial" w:hAnsi="Arial" w:cs="Arial"/>
          <w:b/>
          <w:noProof/>
          <w:color w:val="C00000"/>
          <w:szCs w:val="24"/>
        </w:rPr>
        <mc:AlternateContent>
          <mc:Choice Requires="wps">
            <w:drawing>
              <wp:anchor distT="0" distB="0" distL="114300" distR="114300" simplePos="0" relativeHeight="251664384" behindDoc="0" locked="0" layoutInCell="1" allowOverlap="1" wp14:anchorId="6B1DD00E" wp14:editId="3CFB9936">
                <wp:simplePos x="0" y="0"/>
                <wp:positionH relativeFrom="column">
                  <wp:posOffset>1287828</wp:posOffset>
                </wp:positionH>
                <wp:positionV relativeFrom="paragraph">
                  <wp:posOffset>935601</wp:posOffset>
                </wp:positionV>
                <wp:extent cx="1002030" cy="298450"/>
                <wp:effectExtent l="0" t="0" r="26670" b="25400"/>
                <wp:wrapNone/>
                <wp:docPr id="14" name="Text Box 14"/>
                <wp:cNvGraphicFramePr/>
                <a:graphic xmlns:a="http://schemas.openxmlformats.org/drawingml/2006/main">
                  <a:graphicData uri="http://schemas.microsoft.com/office/word/2010/wordprocessingShape">
                    <wps:wsp>
                      <wps:cNvSpPr txBox="1"/>
                      <wps:spPr>
                        <a:xfrm>
                          <a:off x="0" y="0"/>
                          <a:ext cx="100203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ADDDA" w14:textId="77777777" w:rsidR="000A016B" w:rsidRPr="00725E84" w:rsidRDefault="000A016B" w:rsidP="00725E84">
                            <w:pPr>
                              <w:rPr>
                                <w:b/>
                              </w:rPr>
                            </w:pPr>
                            <w:r w:rsidRPr="00725E84">
                              <w:rPr>
                                <w:b/>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D00E" id="Text Box 14" o:spid="_x0000_s1029" type="#_x0000_t202" style="position:absolute;margin-left:101.4pt;margin-top:73.65pt;width:78.9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" fillcolor="white [3201]" strokeweight=".5pt">
                <v:textbox>
                  <w:txbxContent>
                    <w:p w14:paraId="21BADDDA" w14:textId="77777777" w:rsidR="000A016B" w:rsidRPr="00725E84" w:rsidRDefault="000A016B" w:rsidP="00725E84">
                      <w:pPr>
                        <w:rPr>
                          <w:b/>
                        </w:rPr>
                      </w:pPr>
                      <w:r w:rsidRPr="00725E84">
                        <w:rPr>
                          <w:b/>
                        </w:rPr>
                        <w:t>Subject Site</w:t>
                      </w:r>
                    </w:p>
                  </w:txbxContent>
                </v:textbox>
              </v:shape>
            </w:pict>
          </mc:Fallback>
        </mc:AlternateContent>
      </w:r>
      <w:r w:rsidRPr="00093743">
        <w:rPr>
          <w:rFonts w:ascii="Arial" w:hAnsi="Arial" w:cs="Arial"/>
          <w:b/>
          <w:noProof/>
          <w:color w:val="C00000"/>
          <w:szCs w:val="24"/>
        </w:rPr>
        <mc:AlternateContent>
          <mc:Choice Requires="wps">
            <w:drawing>
              <wp:anchor distT="0" distB="0" distL="114300" distR="114300" simplePos="0" relativeHeight="251663360" behindDoc="0" locked="0" layoutInCell="1" allowOverlap="1" wp14:anchorId="680F60F0" wp14:editId="3B517DDE">
                <wp:simplePos x="0" y="0"/>
                <wp:positionH relativeFrom="column">
                  <wp:posOffset>2244630</wp:posOffset>
                </wp:positionH>
                <wp:positionV relativeFrom="paragraph">
                  <wp:posOffset>1207163</wp:posOffset>
                </wp:positionV>
                <wp:extent cx="774065" cy="774065"/>
                <wp:effectExtent l="19050" t="19050" r="64135" b="45085"/>
                <wp:wrapNone/>
                <wp:docPr id="13" name="Straight Arrow Connector 13"/>
                <wp:cNvGraphicFramePr/>
                <a:graphic xmlns:a="http://schemas.openxmlformats.org/drawingml/2006/main">
                  <a:graphicData uri="http://schemas.microsoft.com/office/word/2010/wordprocessingShape">
                    <wps:wsp>
                      <wps:cNvCnPr/>
                      <wps:spPr>
                        <a:xfrm>
                          <a:off x="0" y="0"/>
                          <a:ext cx="774065" cy="77406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9E3C2" id="Straight Arrow Connector 13" o:spid="_x0000_s1026" type="#_x0000_t32" style="position:absolute;margin-left:176.75pt;margin-top:95.05pt;width:60.95pt;height:60.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" strokecolor="red" strokeweight="2.25pt">
                <v:stroke endarrow="block"/>
              </v:shape>
            </w:pict>
          </mc:Fallback>
        </mc:AlternateContent>
      </w:r>
      <w:r w:rsidR="00351E62" w:rsidRPr="00351E62">
        <w:rPr>
          <w:rFonts w:ascii="Arial" w:hAnsi="Arial" w:cs="Arial"/>
          <w:b/>
          <w:noProof/>
          <w:color w:val="C00000"/>
          <w:szCs w:val="24"/>
        </w:rPr>
        <mc:AlternateContent>
          <mc:Choice Requires="wps">
            <w:drawing>
              <wp:anchor distT="45720" distB="45720" distL="114300" distR="114300" simplePos="0" relativeHeight="251674624" behindDoc="0" locked="0" layoutInCell="1" allowOverlap="1" wp14:anchorId="4FBDE6BF" wp14:editId="34053B43">
                <wp:simplePos x="0" y="0"/>
                <wp:positionH relativeFrom="margin">
                  <wp:posOffset>1509073</wp:posOffset>
                </wp:positionH>
                <wp:positionV relativeFrom="paragraph">
                  <wp:posOffset>207008</wp:posOffset>
                </wp:positionV>
                <wp:extent cx="1651677" cy="238836"/>
                <wp:effectExtent l="0" t="323850" r="0" b="3327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4628">
                          <a:off x="0" y="0"/>
                          <a:ext cx="1651677" cy="238836"/>
                        </a:xfrm>
                        <a:prstGeom prst="rect">
                          <a:avLst/>
                        </a:prstGeom>
                        <a:noFill/>
                        <a:ln w="9525">
                          <a:noFill/>
                          <a:miter lim="800000"/>
                          <a:headEnd/>
                          <a:tailEnd/>
                        </a:ln>
                      </wps:spPr>
                      <wps:txbx>
                        <w:txbxContent>
                          <w:p w14:paraId="74E854FB" w14:textId="61701C02" w:rsidR="000A016B" w:rsidRPr="00351E62" w:rsidRDefault="000A016B" w:rsidP="00351E62">
                            <w:pPr>
                              <w:rPr>
                                <w:color w:val="FFFFFF" w:themeColor="background1"/>
                                <w:sz w:val="16"/>
                              </w:rPr>
                            </w:pPr>
                            <w:r>
                              <w:rPr>
                                <w:color w:val="FFFFFF" w:themeColor="background1"/>
                                <w:sz w:val="16"/>
                              </w:rPr>
                              <w:t>CEDAR HILLS BOULEVARD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E6BF" id="_x0000_s1030" type="#_x0000_t202" style="position:absolute;margin-left:118.8pt;margin-top:16.3pt;width:130.05pt;height:18.8pt;rotation:-1862721fd;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" filled="f" stroked="f">
                <v:textbox>
                  <w:txbxContent>
                    <w:p w14:paraId="74E854FB" w14:textId="61701C02" w:rsidR="000A016B" w:rsidRPr="00351E62" w:rsidRDefault="000A016B" w:rsidP="00351E62">
                      <w:pPr>
                        <w:rPr>
                          <w:color w:val="FFFFFF" w:themeColor="background1"/>
                          <w:sz w:val="16"/>
                        </w:rPr>
                      </w:pPr>
                      <w:r>
                        <w:rPr>
                          <w:color w:val="FFFFFF" w:themeColor="background1"/>
                          <w:sz w:val="16"/>
                        </w:rPr>
                        <w:t>CEDAR HILLS BOULEVARD</w:t>
                      </w:r>
                    </w:p>
                  </w:txbxContent>
                </v:textbox>
                <w10:wrap anchorx="margin"/>
              </v:shape>
            </w:pict>
          </mc:Fallback>
        </mc:AlternateContent>
      </w:r>
      <w:r w:rsidR="00351E62" w:rsidRPr="00351E62">
        <w:rPr>
          <w:rFonts w:ascii="Arial" w:hAnsi="Arial" w:cs="Arial"/>
          <w:b/>
          <w:noProof/>
          <w:color w:val="C00000"/>
          <w:szCs w:val="24"/>
        </w:rPr>
        <mc:AlternateContent>
          <mc:Choice Requires="wps">
            <w:drawing>
              <wp:anchor distT="45720" distB="45720" distL="114300" distR="114300" simplePos="0" relativeHeight="251672576" behindDoc="0" locked="0" layoutInCell="1" allowOverlap="1" wp14:anchorId="4470D447" wp14:editId="44EFCA71">
                <wp:simplePos x="0" y="0"/>
                <wp:positionH relativeFrom="column">
                  <wp:posOffset>4983385</wp:posOffset>
                </wp:positionH>
                <wp:positionV relativeFrom="paragraph">
                  <wp:posOffset>2516704</wp:posOffset>
                </wp:positionV>
                <wp:extent cx="1228298" cy="238836"/>
                <wp:effectExtent l="208915" t="0" r="21907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88967">
                          <a:off x="0" y="0"/>
                          <a:ext cx="1228298" cy="238836"/>
                        </a:xfrm>
                        <a:prstGeom prst="rect">
                          <a:avLst/>
                        </a:prstGeom>
                        <a:noFill/>
                        <a:ln w="9525">
                          <a:noFill/>
                          <a:miter lim="800000"/>
                          <a:headEnd/>
                          <a:tailEnd/>
                        </a:ln>
                      </wps:spPr>
                      <wps:txbx>
                        <w:txbxContent>
                          <w:p w14:paraId="455EE6D6" w14:textId="457C9E2C" w:rsidR="000A016B" w:rsidRPr="00351E62" w:rsidRDefault="000A016B" w:rsidP="00351E62">
                            <w:pPr>
                              <w:rPr>
                                <w:color w:val="FFFFFF" w:themeColor="background1"/>
                                <w:sz w:val="16"/>
                              </w:rPr>
                            </w:pPr>
                            <w:r>
                              <w:rPr>
                                <w:color w:val="FFFFFF" w:themeColor="background1"/>
                                <w:sz w:val="16"/>
                              </w:rPr>
                              <w:t>HIGHWAY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0D447" id="_x0000_s1031" type="#_x0000_t202" style="position:absolute;margin-left:392.4pt;margin-top:198.15pt;width:96.7pt;height:18.8pt;rotation:-4162664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" filled="f" stroked="f">
                <v:textbox>
                  <w:txbxContent>
                    <w:p w14:paraId="455EE6D6" w14:textId="457C9E2C" w:rsidR="000A016B" w:rsidRPr="00351E62" w:rsidRDefault="000A016B" w:rsidP="00351E62">
                      <w:pPr>
                        <w:rPr>
                          <w:color w:val="FFFFFF" w:themeColor="background1"/>
                          <w:sz w:val="16"/>
                        </w:rPr>
                      </w:pPr>
                      <w:r>
                        <w:rPr>
                          <w:color w:val="FFFFFF" w:themeColor="background1"/>
                          <w:sz w:val="16"/>
                        </w:rPr>
                        <w:t>HIGHWAY 217</w:t>
                      </w:r>
                    </w:p>
                  </w:txbxContent>
                </v:textbox>
              </v:shape>
            </w:pict>
          </mc:Fallback>
        </mc:AlternateContent>
      </w:r>
      <w:r w:rsidR="00351E62" w:rsidRPr="00351E62">
        <w:rPr>
          <w:rFonts w:ascii="Arial" w:hAnsi="Arial" w:cs="Arial"/>
          <w:b/>
          <w:noProof/>
          <w:color w:val="C00000"/>
          <w:szCs w:val="24"/>
        </w:rPr>
        <mc:AlternateContent>
          <mc:Choice Requires="wps">
            <w:drawing>
              <wp:anchor distT="45720" distB="45720" distL="114300" distR="114300" simplePos="0" relativeHeight="251670528" behindDoc="0" locked="0" layoutInCell="1" allowOverlap="1" wp14:anchorId="46059246" wp14:editId="25659E33">
                <wp:simplePos x="0" y="0"/>
                <wp:positionH relativeFrom="column">
                  <wp:posOffset>3349456</wp:posOffset>
                </wp:positionH>
                <wp:positionV relativeFrom="paragraph">
                  <wp:posOffset>2494451</wp:posOffset>
                </wp:positionV>
                <wp:extent cx="1228298" cy="238836"/>
                <wp:effectExtent l="0" t="171450" r="0" b="1803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08765">
                          <a:off x="0" y="0"/>
                          <a:ext cx="1228298" cy="238836"/>
                        </a:xfrm>
                        <a:prstGeom prst="rect">
                          <a:avLst/>
                        </a:prstGeom>
                        <a:noFill/>
                        <a:ln w="9525">
                          <a:noFill/>
                          <a:miter lim="800000"/>
                          <a:headEnd/>
                          <a:tailEnd/>
                        </a:ln>
                      </wps:spPr>
                      <wps:txbx>
                        <w:txbxContent>
                          <w:p w14:paraId="66726229" w14:textId="167BF17A" w:rsidR="000A016B" w:rsidRPr="00351E62" w:rsidRDefault="000A016B">
                            <w:pPr>
                              <w:rPr>
                                <w:color w:val="FFFFFF" w:themeColor="background1"/>
                                <w:sz w:val="16"/>
                              </w:rPr>
                            </w:pPr>
                            <w:r w:rsidRPr="00351E62">
                              <w:rPr>
                                <w:color w:val="FFFFFF" w:themeColor="background1"/>
                                <w:sz w:val="16"/>
                              </w:rPr>
                              <w:t>SW WALKER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9246" id="_x0000_s1032" type="#_x0000_t202" style="position:absolute;margin-left:263.75pt;margin-top:196.4pt;width:96.7pt;height:18.8pt;rotation:1429520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" filled="f" stroked="f">
                <v:textbox>
                  <w:txbxContent>
                    <w:p w14:paraId="66726229" w14:textId="167BF17A" w:rsidR="000A016B" w:rsidRPr="00351E62" w:rsidRDefault="000A016B">
                      <w:pPr>
                        <w:rPr>
                          <w:color w:val="FFFFFF" w:themeColor="background1"/>
                          <w:sz w:val="16"/>
                        </w:rPr>
                      </w:pPr>
                      <w:r w:rsidRPr="00351E62">
                        <w:rPr>
                          <w:color w:val="FFFFFF" w:themeColor="background1"/>
                          <w:sz w:val="16"/>
                        </w:rPr>
                        <w:t>SW WALKER ROAD</w:t>
                      </w:r>
                    </w:p>
                  </w:txbxContent>
                </v:textbox>
              </v:shape>
            </w:pict>
          </mc:Fallback>
        </mc:AlternateContent>
      </w:r>
      <w:r w:rsidR="00351E62">
        <w:rPr>
          <w:rFonts w:ascii="Arial" w:hAnsi="Arial" w:cs="Arial"/>
          <w:b/>
          <w:noProof/>
          <w:snapToGrid/>
          <w:color w:val="C00000"/>
          <w:szCs w:val="24"/>
        </w:rPr>
        <mc:AlternateContent>
          <mc:Choice Requires="wps">
            <w:drawing>
              <wp:anchor distT="0" distB="0" distL="114300" distR="114300" simplePos="0" relativeHeight="251667456" behindDoc="0" locked="0" layoutInCell="1" allowOverlap="1" wp14:anchorId="2D104763" wp14:editId="7D234C21">
                <wp:simplePos x="0" y="0"/>
                <wp:positionH relativeFrom="column">
                  <wp:posOffset>2796540</wp:posOffset>
                </wp:positionH>
                <wp:positionV relativeFrom="paragraph">
                  <wp:posOffset>1813560</wp:posOffset>
                </wp:positionV>
                <wp:extent cx="590550" cy="449580"/>
                <wp:effectExtent l="0" t="0" r="19050" b="26670"/>
                <wp:wrapNone/>
                <wp:docPr id="26" name="Freeform 26"/>
                <wp:cNvGraphicFramePr/>
                <a:graphic xmlns:a="http://schemas.openxmlformats.org/drawingml/2006/main">
                  <a:graphicData uri="http://schemas.microsoft.com/office/word/2010/wordprocessingShape">
                    <wps:wsp>
                      <wps:cNvSpPr/>
                      <wps:spPr>
                        <a:xfrm>
                          <a:off x="0" y="0"/>
                          <a:ext cx="590550" cy="449580"/>
                        </a:xfrm>
                        <a:custGeom>
                          <a:avLst/>
                          <a:gdLst>
                            <a:gd name="connsiteX0" fmla="*/ 590550 w 590550"/>
                            <a:gd name="connsiteY0" fmla="*/ 121920 h 449580"/>
                            <a:gd name="connsiteX1" fmla="*/ 472440 w 590550"/>
                            <a:gd name="connsiteY1" fmla="*/ 449580 h 449580"/>
                            <a:gd name="connsiteX2" fmla="*/ 293370 w 590550"/>
                            <a:gd name="connsiteY2" fmla="*/ 384810 h 449580"/>
                            <a:gd name="connsiteX3" fmla="*/ 220980 w 590550"/>
                            <a:gd name="connsiteY3" fmla="*/ 358140 h 449580"/>
                            <a:gd name="connsiteX4" fmla="*/ 152400 w 590550"/>
                            <a:gd name="connsiteY4" fmla="*/ 346710 h 449580"/>
                            <a:gd name="connsiteX5" fmla="*/ 129540 w 590550"/>
                            <a:gd name="connsiteY5" fmla="*/ 327660 h 449580"/>
                            <a:gd name="connsiteX6" fmla="*/ 0 w 590550"/>
                            <a:gd name="connsiteY6" fmla="*/ 0 h 449580"/>
                            <a:gd name="connsiteX7" fmla="*/ 346710 w 590550"/>
                            <a:gd name="connsiteY7" fmla="*/ 22860 h 449580"/>
                            <a:gd name="connsiteX8" fmla="*/ 590550 w 590550"/>
                            <a:gd name="connsiteY8" fmla="*/ 121920 h 449580"/>
                            <a:gd name="connsiteX0" fmla="*/ 590550 w 590550"/>
                            <a:gd name="connsiteY0" fmla="*/ 121920 h 449580"/>
                            <a:gd name="connsiteX1" fmla="*/ 464820 w 590550"/>
                            <a:gd name="connsiteY1" fmla="*/ 449580 h 449580"/>
                            <a:gd name="connsiteX2" fmla="*/ 293370 w 590550"/>
                            <a:gd name="connsiteY2" fmla="*/ 384810 h 449580"/>
                            <a:gd name="connsiteX3" fmla="*/ 220980 w 590550"/>
                            <a:gd name="connsiteY3" fmla="*/ 358140 h 449580"/>
                            <a:gd name="connsiteX4" fmla="*/ 152400 w 590550"/>
                            <a:gd name="connsiteY4" fmla="*/ 346710 h 449580"/>
                            <a:gd name="connsiteX5" fmla="*/ 129540 w 590550"/>
                            <a:gd name="connsiteY5" fmla="*/ 327660 h 449580"/>
                            <a:gd name="connsiteX6" fmla="*/ 0 w 590550"/>
                            <a:gd name="connsiteY6" fmla="*/ 0 h 449580"/>
                            <a:gd name="connsiteX7" fmla="*/ 346710 w 590550"/>
                            <a:gd name="connsiteY7" fmla="*/ 22860 h 449580"/>
                            <a:gd name="connsiteX8" fmla="*/ 590550 w 590550"/>
                            <a:gd name="connsiteY8" fmla="*/ 121920 h 449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0550" h="449580">
                              <a:moveTo>
                                <a:pt x="590550" y="121920"/>
                              </a:moveTo>
                              <a:lnTo>
                                <a:pt x="464820" y="449580"/>
                              </a:lnTo>
                              <a:lnTo>
                                <a:pt x="293370" y="384810"/>
                              </a:lnTo>
                              <a:lnTo>
                                <a:pt x="220980" y="358140"/>
                              </a:lnTo>
                              <a:lnTo>
                                <a:pt x="152400" y="346710"/>
                              </a:lnTo>
                              <a:lnTo>
                                <a:pt x="129540" y="327660"/>
                              </a:lnTo>
                              <a:lnTo>
                                <a:pt x="0" y="0"/>
                              </a:lnTo>
                              <a:lnTo>
                                <a:pt x="346710" y="22860"/>
                              </a:lnTo>
                              <a:lnTo>
                                <a:pt x="590550" y="12192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F564B5" id="Freeform 26" o:spid="_x0000_s1026" style="position:absolute;margin-left:220.2pt;margin-top:142.8pt;width:46.5pt;height:35.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9055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" path="m590550,121920l464820,449580,293370,384810,220980,358140,152400,346710,129540,327660,,,346710,22860r243840,99060xe" filled="f" strokecolor="red" strokeweight="1.5pt">
                <v:path arrowok="t" o:connecttype="custom" o:connectlocs="590550,121920;464820,449580;293370,384810;220980,358140;152400,346710;129540,327660;0,0;346710,22860;590550,121920" o:connectangles="0,0,0,0,0,0,0,0,0"/>
              </v:shape>
            </w:pict>
          </mc:Fallback>
        </mc:AlternateContent>
      </w:r>
      <w:r w:rsidR="002F5D4C">
        <w:rPr>
          <w:rFonts w:ascii="Arial" w:hAnsi="Arial" w:cs="Arial"/>
          <w:noProof/>
          <w:snapToGrid/>
          <w:color w:val="C00000"/>
          <w:szCs w:val="24"/>
        </w:rPr>
        <w:drawing>
          <wp:inline distT="0" distB="0" distL="0" distR="0" wp14:anchorId="27AAFDED" wp14:editId="4F4EBF18">
            <wp:extent cx="5943600" cy="3796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eri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96665"/>
                    </a:xfrm>
                    <a:prstGeom prst="rect">
                      <a:avLst/>
                    </a:prstGeom>
                  </pic:spPr>
                </pic:pic>
              </a:graphicData>
            </a:graphic>
          </wp:inline>
        </w:drawing>
      </w:r>
    </w:p>
    <w:p w14:paraId="64F0BC4F" w14:textId="6A71E6E3" w:rsidR="00E9390B" w:rsidRPr="00093743" w:rsidRDefault="00E9390B" w:rsidP="00E9390B">
      <w:pPr>
        <w:rPr>
          <w:rFonts w:ascii="Arial" w:hAnsi="Arial" w:cs="Arial"/>
          <w:color w:val="C00000"/>
          <w:szCs w:val="24"/>
        </w:rPr>
      </w:pPr>
    </w:p>
    <w:p w14:paraId="5DAA0490" w14:textId="38139BCF" w:rsidR="00E9390B" w:rsidRPr="00093743" w:rsidRDefault="00E9390B" w:rsidP="00E9390B">
      <w:pPr>
        <w:rPr>
          <w:rFonts w:ascii="Arial" w:hAnsi="Arial" w:cs="Arial"/>
          <w:color w:val="C00000"/>
          <w:szCs w:val="24"/>
        </w:rPr>
      </w:pPr>
    </w:p>
    <w:p w14:paraId="74424BE8" w14:textId="6FDBAE01" w:rsidR="00840193" w:rsidRPr="00F65CB3" w:rsidRDefault="00840193" w:rsidP="00840193">
      <w:pPr>
        <w:ind w:right="-90"/>
        <w:jc w:val="center"/>
        <w:outlineLvl w:val="0"/>
        <w:rPr>
          <w:rFonts w:ascii="Arial" w:hAnsi="Arial" w:cs="Arial"/>
          <w:b/>
          <w:color w:val="auto"/>
          <w:szCs w:val="24"/>
        </w:rPr>
      </w:pPr>
      <w:r>
        <w:rPr>
          <w:rFonts w:ascii="Arial" w:hAnsi="Arial" w:cs="Arial"/>
          <w:b/>
          <w:color w:val="auto"/>
          <w:szCs w:val="24"/>
        </w:rPr>
        <w:t>Lynnfield Lane Subdivision</w:t>
      </w:r>
      <w:r w:rsidRPr="00F65CB3">
        <w:rPr>
          <w:rFonts w:ascii="Arial" w:hAnsi="Arial" w:cs="Arial"/>
          <w:b/>
          <w:color w:val="auto"/>
          <w:szCs w:val="24"/>
        </w:rPr>
        <w:t xml:space="preserve"> </w:t>
      </w:r>
    </w:p>
    <w:p w14:paraId="287B86F9" w14:textId="2E6702D0" w:rsidR="00840193" w:rsidRPr="00F65CB3" w:rsidRDefault="00840193" w:rsidP="00840193">
      <w:pPr>
        <w:ind w:right="-90"/>
        <w:jc w:val="center"/>
        <w:outlineLvl w:val="0"/>
        <w:rPr>
          <w:rFonts w:ascii="Arial" w:hAnsi="Arial" w:cs="Arial"/>
          <w:b/>
          <w:color w:val="auto"/>
          <w:szCs w:val="24"/>
        </w:rPr>
      </w:pPr>
      <w:r>
        <w:rPr>
          <w:rFonts w:ascii="Arial" w:hAnsi="Arial" w:cs="Arial"/>
          <w:b/>
          <w:color w:val="auto"/>
          <w:szCs w:val="24"/>
        </w:rPr>
        <w:t>LD2016-028 / TP2016-0012 / SDM0004</w:t>
      </w:r>
    </w:p>
    <w:p w14:paraId="25F5B695" w14:textId="79C39C5F" w:rsidR="00840193" w:rsidRPr="00F65CB3" w:rsidRDefault="00840193" w:rsidP="00840193">
      <w:pPr>
        <w:ind w:right="-90"/>
        <w:jc w:val="center"/>
        <w:outlineLvl w:val="0"/>
        <w:rPr>
          <w:rFonts w:ascii="Arial" w:hAnsi="Arial" w:cs="Arial"/>
          <w:b/>
          <w:color w:val="auto"/>
          <w:szCs w:val="24"/>
        </w:rPr>
      </w:pPr>
      <w:r w:rsidRPr="00F65CB3">
        <w:rPr>
          <w:rFonts w:ascii="Arial" w:hAnsi="Arial" w:cs="Arial"/>
          <w:b/>
          <w:color w:val="auto"/>
          <w:szCs w:val="24"/>
        </w:rPr>
        <w:t xml:space="preserve">Vicinity &amp; </w:t>
      </w:r>
      <w:r>
        <w:rPr>
          <w:rFonts w:ascii="Arial" w:hAnsi="Arial" w:cs="Arial"/>
          <w:b/>
          <w:color w:val="auto"/>
          <w:szCs w:val="24"/>
        </w:rPr>
        <w:t>Aerial</w:t>
      </w:r>
      <w:r w:rsidRPr="00F65CB3">
        <w:rPr>
          <w:rFonts w:ascii="Arial" w:hAnsi="Arial" w:cs="Arial"/>
          <w:b/>
          <w:color w:val="auto"/>
          <w:szCs w:val="24"/>
        </w:rPr>
        <w:t xml:space="preserve"> Map</w:t>
      </w:r>
    </w:p>
    <w:p w14:paraId="54DFD5AC" w14:textId="6AD70402" w:rsidR="000A4E32" w:rsidRPr="00840193" w:rsidRDefault="000A4E32" w:rsidP="00E9390B">
      <w:pPr>
        <w:rPr>
          <w:rFonts w:ascii="Arial" w:hAnsi="Arial" w:cs="Arial"/>
          <w:b/>
          <w:color w:val="C00000"/>
          <w:szCs w:val="24"/>
        </w:rPr>
      </w:pPr>
    </w:p>
    <w:p w14:paraId="2A14FA6F" w14:textId="77777777" w:rsidR="000A4E32" w:rsidRPr="00093743" w:rsidRDefault="000A4E32" w:rsidP="00E9390B">
      <w:pPr>
        <w:rPr>
          <w:rFonts w:ascii="Arial" w:hAnsi="Arial" w:cs="Arial"/>
          <w:color w:val="C00000"/>
          <w:szCs w:val="24"/>
        </w:rPr>
      </w:pPr>
    </w:p>
    <w:p w14:paraId="01D82ABA" w14:textId="77777777" w:rsidR="000A4E32" w:rsidRPr="00093743" w:rsidRDefault="000A4E32" w:rsidP="00E9390B">
      <w:pPr>
        <w:rPr>
          <w:rFonts w:ascii="Arial" w:hAnsi="Arial" w:cs="Arial"/>
          <w:color w:val="C00000"/>
          <w:szCs w:val="24"/>
        </w:rPr>
      </w:pPr>
    </w:p>
    <w:p w14:paraId="5CEBD019" w14:textId="77777777" w:rsidR="000A4E32" w:rsidRPr="00093743" w:rsidRDefault="000A4E32" w:rsidP="00E9390B">
      <w:pPr>
        <w:rPr>
          <w:rFonts w:ascii="Arial" w:hAnsi="Arial" w:cs="Arial"/>
          <w:color w:val="C00000"/>
          <w:szCs w:val="24"/>
        </w:rPr>
      </w:pPr>
    </w:p>
    <w:p w14:paraId="03E2B24A" w14:textId="32BE5D16" w:rsidR="000A4E32" w:rsidRPr="00093743" w:rsidRDefault="000A4E32" w:rsidP="000A4E32">
      <w:pPr>
        <w:ind w:right="-90"/>
        <w:outlineLvl w:val="0"/>
        <w:rPr>
          <w:rFonts w:ascii="Arial" w:hAnsi="Arial" w:cs="Arial"/>
          <w:b/>
          <w:noProof/>
          <w:snapToGrid/>
          <w:color w:val="C00000"/>
          <w:szCs w:val="24"/>
        </w:rPr>
      </w:pPr>
    </w:p>
    <w:p w14:paraId="2ADE813F" w14:textId="7004EC7D" w:rsidR="000A4E32" w:rsidRPr="00093743" w:rsidRDefault="000A4E32" w:rsidP="000A4E32">
      <w:pPr>
        <w:ind w:right="-90"/>
        <w:jc w:val="center"/>
        <w:outlineLvl w:val="0"/>
        <w:rPr>
          <w:rFonts w:ascii="Arial" w:hAnsi="Arial" w:cs="Arial"/>
          <w:b/>
          <w:color w:val="C00000"/>
          <w:szCs w:val="24"/>
        </w:rPr>
      </w:pPr>
    </w:p>
    <w:p w14:paraId="5D9B4791" w14:textId="77777777" w:rsidR="000A4E32" w:rsidRPr="00093743" w:rsidRDefault="000A4E32" w:rsidP="00E9390B">
      <w:pPr>
        <w:rPr>
          <w:rFonts w:ascii="Arial" w:hAnsi="Arial" w:cs="Arial"/>
          <w:color w:val="C00000"/>
          <w:szCs w:val="24"/>
        </w:rPr>
        <w:sectPr w:rsidR="000A4E32" w:rsidRPr="00093743" w:rsidSect="00A45792">
          <w:footerReference w:type="default" r:id="rId10"/>
          <w:headerReference w:type="first" r:id="rId11"/>
          <w:footerReference w:type="first" r:id="rId12"/>
          <w:pgSz w:w="12240" w:h="15840"/>
          <w:pgMar w:top="450" w:right="1440" w:bottom="270" w:left="1440" w:header="720" w:footer="0" w:gutter="0"/>
          <w:pgNumType w:start="1"/>
          <w:cols w:space="720"/>
          <w:titlePg/>
          <w:docGrid w:linePitch="360"/>
        </w:sectPr>
      </w:pPr>
    </w:p>
    <w:p w14:paraId="251387F3" w14:textId="77777777" w:rsidR="00155D78" w:rsidRPr="006B24EA" w:rsidRDefault="00155D78" w:rsidP="00155D78">
      <w:pPr>
        <w:widowControl/>
        <w:tabs>
          <w:tab w:val="left" w:pos="180"/>
          <w:tab w:val="left" w:pos="900"/>
        </w:tabs>
        <w:ind w:left="90"/>
        <w:jc w:val="center"/>
        <w:rPr>
          <w:rFonts w:ascii="Arial" w:hAnsi="Arial" w:cs="Arial"/>
          <w:b/>
          <w:bCs/>
          <w:snapToGrid/>
          <w:color w:val="auto"/>
          <w:sz w:val="28"/>
          <w:szCs w:val="28"/>
        </w:rPr>
      </w:pPr>
      <w:r w:rsidRPr="006B24EA">
        <w:rPr>
          <w:rFonts w:ascii="Arial" w:hAnsi="Arial" w:cs="Arial"/>
          <w:b/>
          <w:bCs/>
          <w:snapToGrid/>
          <w:color w:val="auto"/>
          <w:sz w:val="28"/>
          <w:szCs w:val="28"/>
        </w:rPr>
        <w:t>FACILITIES REVIEW COMMITTEE</w:t>
      </w:r>
    </w:p>
    <w:p w14:paraId="795338EF" w14:textId="77777777" w:rsidR="00155D78" w:rsidRPr="006B24EA" w:rsidRDefault="00155D78" w:rsidP="00155D78">
      <w:pPr>
        <w:widowControl/>
        <w:tabs>
          <w:tab w:val="left" w:pos="180"/>
          <w:tab w:val="left" w:pos="900"/>
        </w:tabs>
        <w:ind w:left="90"/>
        <w:jc w:val="center"/>
        <w:rPr>
          <w:rFonts w:ascii="Arial" w:hAnsi="Arial" w:cs="Arial"/>
          <w:b/>
          <w:bCs/>
          <w:snapToGrid/>
          <w:color w:val="auto"/>
          <w:sz w:val="28"/>
          <w:szCs w:val="28"/>
        </w:rPr>
      </w:pPr>
      <w:r w:rsidRPr="006B24EA">
        <w:rPr>
          <w:rFonts w:ascii="Arial" w:hAnsi="Arial" w:cs="Arial"/>
          <w:b/>
          <w:bCs/>
          <w:snapToGrid/>
          <w:color w:val="auto"/>
          <w:sz w:val="28"/>
          <w:szCs w:val="28"/>
        </w:rPr>
        <w:t>TECHNICAL REVIEW AND RECOMMENDATIONS</w:t>
      </w:r>
    </w:p>
    <w:p w14:paraId="3688010B" w14:textId="77777777" w:rsidR="006B24EA" w:rsidRPr="006B24EA" w:rsidRDefault="006B24EA" w:rsidP="006B24EA">
      <w:pPr>
        <w:widowControl/>
        <w:tabs>
          <w:tab w:val="left" w:pos="180"/>
          <w:tab w:val="left" w:pos="900"/>
        </w:tabs>
        <w:ind w:left="90"/>
        <w:jc w:val="center"/>
        <w:rPr>
          <w:rFonts w:ascii="Arial" w:hAnsi="Arial" w:cs="Arial"/>
          <w:b/>
          <w:bCs/>
          <w:snapToGrid/>
          <w:color w:val="auto"/>
          <w:sz w:val="28"/>
          <w:szCs w:val="28"/>
        </w:rPr>
      </w:pPr>
      <w:r w:rsidRPr="006B24EA">
        <w:rPr>
          <w:rFonts w:ascii="Arial" w:hAnsi="Arial" w:cs="Arial"/>
          <w:b/>
          <w:bCs/>
          <w:snapToGrid/>
          <w:color w:val="auto"/>
          <w:sz w:val="28"/>
          <w:szCs w:val="28"/>
        </w:rPr>
        <w:t>LYNNFIELD LANE SUBDIVISION</w:t>
      </w:r>
    </w:p>
    <w:p w14:paraId="432FE0D3" w14:textId="69015B5B" w:rsidR="00FB6104" w:rsidRPr="006B24EA" w:rsidRDefault="006B24EA" w:rsidP="006B24EA">
      <w:pPr>
        <w:widowControl/>
        <w:tabs>
          <w:tab w:val="left" w:pos="180"/>
          <w:tab w:val="left" w:pos="900"/>
        </w:tabs>
        <w:ind w:left="90"/>
        <w:jc w:val="center"/>
        <w:rPr>
          <w:rFonts w:ascii="Arial" w:hAnsi="Arial" w:cs="Arial"/>
          <w:b/>
          <w:bCs/>
          <w:snapToGrid/>
          <w:color w:val="auto"/>
          <w:sz w:val="28"/>
          <w:szCs w:val="28"/>
        </w:rPr>
      </w:pPr>
      <w:r w:rsidRPr="006B24EA">
        <w:rPr>
          <w:rFonts w:ascii="Arial" w:hAnsi="Arial" w:cs="Arial"/>
          <w:b/>
          <w:bCs/>
          <w:snapToGrid/>
          <w:color w:val="auto"/>
          <w:sz w:val="28"/>
          <w:szCs w:val="28"/>
        </w:rPr>
        <w:t>LD2016-0028 / TP2016-0012 / SDM2017-0004</w:t>
      </w:r>
    </w:p>
    <w:p w14:paraId="0DE7F9E5" w14:textId="77777777" w:rsidR="006B24EA" w:rsidRPr="006B24EA" w:rsidRDefault="006B24EA" w:rsidP="006B24EA">
      <w:pPr>
        <w:widowControl/>
        <w:tabs>
          <w:tab w:val="left" w:pos="180"/>
          <w:tab w:val="left" w:pos="900"/>
        </w:tabs>
        <w:ind w:left="90"/>
        <w:jc w:val="center"/>
        <w:rPr>
          <w:rFonts w:ascii="Arial" w:hAnsi="Arial" w:cs="Arial"/>
          <w:b/>
          <w:bCs/>
          <w:snapToGrid/>
          <w:color w:val="auto"/>
          <w:szCs w:val="24"/>
          <w:u w:val="single"/>
        </w:rPr>
      </w:pPr>
    </w:p>
    <w:p w14:paraId="1CFBA471" w14:textId="77777777" w:rsidR="00155D78" w:rsidRPr="006B24EA" w:rsidRDefault="00155D78" w:rsidP="00155D78">
      <w:pPr>
        <w:spacing w:after="120"/>
        <w:rPr>
          <w:rFonts w:ascii="Arial" w:hAnsi="Arial" w:cs="Arial"/>
          <w:b/>
          <w:bCs/>
          <w:color w:val="auto"/>
          <w:szCs w:val="24"/>
          <w:u w:val="single"/>
        </w:rPr>
      </w:pPr>
      <w:r w:rsidRPr="006B24EA">
        <w:rPr>
          <w:rFonts w:ascii="Arial" w:hAnsi="Arial" w:cs="Arial"/>
          <w:b/>
          <w:bCs/>
          <w:color w:val="auto"/>
          <w:szCs w:val="24"/>
          <w:u w:val="single"/>
        </w:rPr>
        <w:t>Section 40.03 Facilities Review Committee:</w:t>
      </w:r>
    </w:p>
    <w:p w14:paraId="7CE052EC" w14:textId="77777777" w:rsidR="00155D78" w:rsidRPr="006B24EA" w:rsidRDefault="00155D78" w:rsidP="00155D78">
      <w:pPr>
        <w:jc w:val="both"/>
        <w:rPr>
          <w:rFonts w:ascii="Arial" w:hAnsi="Arial" w:cs="Arial"/>
          <w:bCs/>
          <w:color w:val="auto"/>
          <w:szCs w:val="24"/>
        </w:rPr>
      </w:pPr>
      <w:r w:rsidRPr="006B24EA">
        <w:rPr>
          <w:rFonts w:ascii="Arial" w:hAnsi="Arial" w:cs="Arial"/>
          <w:bCs/>
          <w:color w:val="auto"/>
          <w:szCs w:val="24"/>
        </w:rPr>
        <w:t>The Facilities Review Committee has conducted a technical review of the application, in accordance with the criteria contained in Section 40.03 of the Development Code.  The Committee’s findings and recommended conditions of approval are provided to the decision-making authority.  As they will appear in the Staff Report, the Facilities Review Conditions may be re-numbered and placed in different order.</w:t>
      </w:r>
    </w:p>
    <w:p w14:paraId="44DA19B3" w14:textId="77777777" w:rsidR="00155D78" w:rsidRPr="006B24EA" w:rsidRDefault="00155D78" w:rsidP="00155D78">
      <w:pPr>
        <w:jc w:val="both"/>
        <w:rPr>
          <w:rFonts w:ascii="Arial" w:hAnsi="Arial" w:cs="Arial"/>
          <w:bCs/>
          <w:color w:val="auto"/>
          <w:szCs w:val="24"/>
        </w:rPr>
      </w:pPr>
    </w:p>
    <w:p w14:paraId="7E18CC81" w14:textId="77777777" w:rsidR="00155D78" w:rsidRPr="006B24EA" w:rsidRDefault="00155D78" w:rsidP="00155D78">
      <w:pPr>
        <w:jc w:val="both"/>
        <w:rPr>
          <w:rFonts w:ascii="Arial" w:hAnsi="Arial" w:cs="Arial"/>
          <w:bCs/>
          <w:color w:val="auto"/>
          <w:szCs w:val="24"/>
        </w:rPr>
      </w:pPr>
      <w:r w:rsidRPr="006B24EA">
        <w:rPr>
          <w:rFonts w:ascii="Arial" w:hAnsi="Arial" w:cs="Arial"/>
          <w:bCs/>
          <w:color w:val="auto"/>
          <w:szCs w:val="24"/>
        </w:rPr>
        <w:t>The decision-making authority will determine whether the application as presented meets the Facilities Review approval criteria for the subject application and may choose to adopt, not adopt, or modify the Committee’s findings, below.</w:t>
      </w:r>
    </w:p>
    <w:p w14:paraId="186A60F5" w14:textId="77777777" w:rsidR="00155D78" w:rsidRPr="00093743" w:rsidRDefault="00155D78" w:rsidP="00155D78">
      <w:pPr>
        <w:rPr>
          <w:rFonts w:ascii="Arial" w:hAnsi="Arial" w:cs="Arial"/>
          <w:color w:val="C00000"/>
          <w:szCs w:val="24"/>
        </w:rPr>
      </w:pPr>
    </w:p>
    <w:p w14:paraId="63E33EA0" w14:textId="77777777" w:rsidR="006B24EA" w:rsidRPr="006B24EA" w:rsidRDefault="006B24EA" w:rsidP="006B24EA">
      <w:pPr>
        <w:widowControl/>
        <w:spacing w:after="120"/>
        <w:jc w:val="both"/>
        <w:rPr>
          <w:rFonts w:ascii="Arial" w:hAnsi="Arial" w:cs="Arial"/>
          <w:b/>
          <w:snapToGrid/>
          <w:color w:val="auto"/>
          <w:szCs w:val="24"/>
        </w:rPr>
      </w:pPr>
      <w:r w:rsidRPr="006B24EA">
        <w:rPr>
          <w:rFonts w:ascii="Arial" w:hAnsi="Arial" w:cs="Arial"/>
          <w:b/>
          <w:snapToGrid/>
          <w:color w:val="auto"/>
          <w:szCs w:val="24"/>
        </w:rPr>
        <w:t>The Facilities Review Committee Criteria for Approval will be reviewed for all criteria that are applicable to the submitted applications as identified below:</w:t>
      </w:r>
    </w:p>
    <w:p w14:paraId="1FE67790" w14:textId="77777777" w:rsidR="006B24EA" w:rsidRPr="006B24EA" w:rsidRDefault="006B24EA" w:rsidP="006B24EA">
      <w:pPr>
        <w:widowControl/>
        <w:numPr>
          <w:ilvl w:val="0"/>
          <w:numId w:val="3"/>
        </w:numPr>
        <w:jc w:val="both"/>
        <w:rPr>
          <w:rFonts w:ascii="Arial" w:hAnsi="Arial" w:cs="Arial"/>
          <w:b/>
          <w:snapToGrid/>
          <w:color w:val="auto"/>
          <w:szCs w:val="24"/>
        </w:rPr>
      </w:pPr>
      <w:r w:rsidRPr="006B24EA">
        <w:rPr>
          <w:rFonts w:ascii="Arial" w:hAnsi="Arial" w:cs="Arial"/>
          <w:b/>
          <w:snapToGrid/>
          <w:color w:val="auto"/>
          <w:szCs w:val="24"/>
        </w:rPr>
        <w:t>All twelve (12) criteria are applicable to the submitted Land Division application as submitted.</w:t>
      </w:r>
    </w:p>
    <w:p w14:paraId="67859751" w14:textId="77777777" w:rsidR="006B24EA" w:rsidRPr="006B24EA" w:rsidRDefault="006B24EA" w:rsidP="006B24EA">
      <w:pPr>
        <w:widowControl/>
        <w:numPr>
          <w:ilvl w:val="0"/>
          <w:numId w:val="3"/>
        </w:numPr>
        <w:spacing w:before="240"/>
        <w:jc w:val="both"/>
        <w:rPr>
          <w:rFonts w:ascii="Arial" w:hAnsi="Arial" w:cs="Arial"/>
          <w:b/>
          <w:snapToGrid/>
          <w:color w:val="auto"/>
          <w:szCs w:val="24"/>
        </w:rPr>
      </w:pPr>
      <w:r w:rsidRPr="006B24EA">
        <w:rPr>
          <w:rFonts w:ascii="Arial" w:hAnsi="Arial" w:cs="Arial"/>
          <w:b/>
          <w:snapToGrid/>
          <w:color w:val="auto"/>
          <w:szCs w:val="24"/>
        </w:rPr>
        <w:t>Facilities Review criteria do not apply to the Tree Plan Type Two and Sidewalk Design Modification applications.</w:t>
      </w:r>
    </w:p>
    <w:p w14:paraId="0B0AED9F" w14:textId="77777777" w:rsidR="006B24EA" w:rsidRPr="006B24EA" w:rsidRDefault="006B24EA" w:rsidP="006B24EA">
      <w:pPr>
        <w:widowControl/>
        <w:jc w:val="both"/>
        <w:rPr>
          <w:rFonts w:ascii="Arial" w:hAnsi="Arial" w:cs="Arial"/>
          <w:b/>
          <w:snapToGrid/>
          <w:color w:val="FF0000"/>
          <w:szCs w:val="24"/>
          <w:highlight w:val="yellow"/>
        </w:rPr>
      </w:pPr>
    </w:p>
    <w:p w14:paraId="3D4AB585" w14:textId="77777777" w:rsidR="006B24EA" w:rsidRPr="006B24EA" w:rsidRDefault="006B24EA" w:rsidP="006B24EA">
      <w:pPr>
        <w:widowControl/>
        <w:jc w:val="both"/>
        <w:rPr>
          <w:rFonts w:ascii="Arial" w:hAnsi="Arial" w:cs="Arial"/>
          <w:b/>
          <w:snapToGrid/>
          <w:color w:val="FF0000"/>
          <w:szCs w:val="24"/>
        </w:rPr>
      </w:pPr>
    </w:p>
    <w:p w14:paraId="7622711A" w14:textId="77777777" w:rsidR="006B24EA" w:rsidRPr="006B24EA" w:rsidRDefault="006B24EA" w:rsidP="006B24EA">
      <w:pPr>
        <w:widowControl/>
        <w:numPr>
          <w:ilvl w:val="0"/>
          <w:numId w:val="4"/>
        </w:numPr>
        <w:tabs>
          <w:tab w:val="num" w:pos="1620"/>
        </w:tabs>
        <w:jc w:val="both"/>
        <w:rPr>
          <w:rFonts w:ascii="Arial" w:hAnsi="Arial" w:cs="Arial"/>
          <w:i/>
          <w:iCs/>
          <w:strike/>
          <w:snapToGrid/>
          <w:color w:val="auto"/>
          <w:szCs w:val="24"/>
        </w:rPr>
      </w:pPr>
      <w:r w:rsidRPr="006B24EA">
        <w:rPr>
          <w:rFonts w:ascii="Arial" w:hAnsi="Arial" w:cs="Arial"/>
          <w:b/>
          <w:i/>
          <w:iCs/>
          <w:snapToGrid/>
          <w:color w:val="auto"/>
          <w:szCs w:val="24"/>
        </w:rPr>
        <w:t>All critical facilities and services related to the development have, or can be improved to have, adequate capacity to serve the proposal at the time of its completion.</w:t>
      </w:r>
      <w:r w:rsidRPr="006B24EA">
        <w:rPr>
          <w:rFonts w:ascii="Arial" w:hAnsi="Arial" w:cs="Arial"/>
          <w:i/>
          <w:iCs/>
          <w:snapToGrid/>
          <w:color w:val="auto"/>
          <w:szCs w:val="24"/>
        </w:rPr>
        <w:t xml:space="preserve">  </w:t>
      </w:r>
    </w:p>
    <w:p w14:paraId="2259DEB8" w14:textId="77777777" w:rsidR="006B24EA" w:rsidRPr="006B24EA" w:rsidRDefault="006B24EA" w:rsidP="006B24EA">
      <w:pPr>
        <w:widowControl/>
        <w:tabs>
          <w:tab w:val="left" w:pos="9504"/>
        </w:tabs>
        <w:jc w:val="both"/>
        <w:rPr>
          <w:rFonts w:ascii="Arial" w:hAnsi="Arial" w:cs="Arial"/>
          <w:snapToGrid/>
          <w:color w:val="auto"/>
          <w:szCs w:val="24"/>
          <w:highlight w:val="yellow"/>
        </w:rPr>
      </w:pPr>
    </w:p>
    <w:p w14:paraId="6CC1FE73" w14:textId="77777777" w:rsidR="006B24EA" w:rsidRPr="006B24EA" w:rsidRDefault="006B24EA" w:rsidP="006B24EA">
      <w:pPr>
        <w:widowControl/>
        <w:autoSpaceDE w:val="0"/>
        <w:autoSpaceDN w:val="0"/>
        <w:adjustRightInd w:val="0"/>
        <w:spacing w:after="240"/>
        <w:ind w:left="720"/>
        <w:jc w:val="both"/>
        <w:rPr>
          <w:rFonts w:ascii="Arial" w:hAnsi="Arial" w:cs="Arial"/>
          <w:snapToGrid/>
          <w:color w:val="auto"/>
          <w:szCs w:val="24"/>
        </w:rPr>
      </w:pPr>
      <w:r w:rsidRPr="006B24EA">
        <w:rPr>
          <w:rFonts w:ascii="Arial" w:hAnsi="Arial" w:cs="Arial"/>
          <w:snapToGrid/>
          <w:color w:val="auto"/>
          <w:szCs w:val="24"/>
        </w:rPr>
        <w:t xml:space="preserve">Chapter 90 of the Development Code defines “critical facilities” to be services that include public water, public sanitary sewer, storm water drainage and retention, transportation, and fire protection. The Committee finds that the proposal includes necessary on-site and off-site connections and improvements to public water and public sanitary sewer facilities. The applicant has provided a Service Provider Letter (SPL) from Clean Water Services which shows compliance with stormwater requirements.  </w:t>
      </w:r>
    </w:p>
    <w:p w14:paraId="694B7829"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u w:val="single"/>
        </w:rPr>
        <w:t>Water, Sanitary Sewer, and Stormwater</w:t>
      </w:r>
    </w:p>
    <w:p w14:paraId="0F4DBCCD" w14:textId="77777777" w:rsidR="006B24EA" w:rsidRPr="006B24EA" w:rsidRDefault="006B24EA" w:rsidP="006B24EA">
      <w:pPr>
        <w:widowControl/>
        <w:ind w:left="720"/>
        <w:jc w:val="both"/>
        <w:rPr>
          <w:rFonts w:ascii="Arial" w:hAnsi="Arial" w:cs="Arial"/>
          <w:snapToGrid/>
          <w:color w:val="auto"/>
          <w:szCs w:val="24"/>
        </w:rPr>
      </w:pPr>
    </w:p>
    <w:p w14:paraId="3450BA46"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rPr>
        <w:t xml:space="preserve">Water Service will be provided to the site by Tualatin Valley Water District. A new water line will be extended from an existing water main in SW Lynnfield lane, down the center of the new private street tract to serve all new homes. </w:t>
      </w:r>
    </w:p>
    <w:p w14:paraId="1806D2F1" w14:textId="77777777" w:rsidR="006B24EA" w:rsidRPr="006B24EA" w:rsidRDefault="006B24EA" w:rsidP="006B24EA">
      <w:pPr>
        <w:widowControl/>
        <w:ind w:left="720"/>
        <w:jc w:val="both"/>
        <w:rPr>
          <w:rFonts w:ascii="Arial" w:hAnsi="Arial" w:cs="Arial"/>
          <w:snapToGrid/>
          <w:color w:val="auto"/>
          <w:szCs w:val="24"/>
        </w:rPr>
      </w:pPr>
    </w:p>
    <w:p w14:paraId="58D73447"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rPr>
        <w:t xml:space="preserve">Sanitary sewer service is provided by the City of Beaverton. The development proposes to connect each individual home to a new sanitary line located in the private street tract. Existing sewer line service will be extended from SW Walker Road east to SW Lynnfield, and north along SW Lynnfield to connect to the new line under the private street. Adequate capacity exists to serve the proposed development. </w:t>
      </w:r>
    </w:p>
    <w:p w14:paraId="52FD61A2" w14:textId="77777777" w:rsidR="006B24EA" w:rsidRPr="006B24EA" w:rsidRDefault="006B24EA" w:rsidP="006B24EA">
      <w:pPr>
        <w:widowControl/>
        <w:jc w:val="both"/>
        <w:rPr>
          <w:rFonts w:ascii="Arial" w:hAnsi="Arial" w:cs="Arial"/>
          <w:snapToGrid/>
          <w:color w:val="auto"/>
          <w:szCs w:val="24"/>
        </w:rPr>
      </w:pPr>
    </w:p>
    <w:p w14:paraId="5D975586"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rPr>
        <w:t>Proposed stormwater drainage has been identified and described in the applicant’s narrative and plans. The development proposes to locate a new storm drain line in the new private street tract to convey runoff to a storm treatment and detention pond in the southeast corner of the development. The storm pond will connect to an existing storm line in SW Walker Road.</w:t>
      </w:r>
      <w:r w:rsidRPr="006B24EA">
        <w:rPr>
          <w:rFonts w:ascii="Arial" w:hAnsi="Arial" w:cs="Arial"/>
          <w:snapToGrid/>
          <w:color w:val="FF0000"/>
          <w:szCs w:val="24"/>
        </w:rPr>
        <w:t xml:space="preserve">  </w:t>
      </w:r>
      <w:r w:rsidRPr="006B24EA">
        <w:rPr>
          <w:rFonts w:ascii="Arial" w:hAnsi="Arial" w:cs="Arial"/>
          <w:snapToGrid/>
          <w:color w:val="auto"/>
          <w:szCs w:val="24"/>
        </w:rPr>
        <w:t xml:space="preserve">The applicant has provided a Clean Water Services Service Provider Letter (SPL) to show compliance with CWS standards. As such the applicant has shown that adequate stormwater facilities exist to serve the site.  </w:t>
      </w:r>
    </w:p>
    <w:p w14:paraId="11B8CF13" w14:textId="77777777" w:rsidR="006B24EA" w:rsidRPr="006B24EA" w:rsidRDefault="006B24EA" w:rsidP="006B24EA">
      <w:pPr>
        <w:widowControl/>
        <w:ind w:left="720"/>
        <w:jc w:val="both"/>
        <w:rPr>
          <w:rFonts w:ascii="Arial" w:hAnsi="Arial" w:cs="Arial"/>
          <w:bCs/>
          <w:snapToGrid/>
          <w:color w:val="FF0000"/>
          <w:szCs w:val="24"/>
        </w:rPr>
      </w:pPr>
    </w:p>
    <w:p w14:paraId="79ECB3C3" w14:textId="77777777" w:rsidR="006B24EA" w:rsidRPr="006B24EA" w:rsidRDefault="006B24EA" w:rsidP="006B24EA">
      <w:pPr>
        <w:widowControl/>
        <w:ind w:left="720"/>
        <w:jc w:val="both"/>
        <w:rPr>
          <w:rFonts w:ascii="Arial" w:hAnsi="Arial" w:cs="Arial"/>
          <w:snapToGrid/>
          <w:color w:val="auto"/>
          <w:szCs w:val="24"/>
          <w:u w:val="single"/>
        </w:rPr>
      </w:pPr>
      <w:r w:rsidRPr="006B24EA">
        <w:rPr>
          <w:rFonts w:ascii="Arial" w:hAnsi="Arial" w:cs="Arial"/>
          <w:snapToGrid/>
          <w:color w:val="auto"/>
          <w:szCs w:val="24"/>
          <w:u w:val="single"/>
        </w:rPr>
        <w:t>Transportation</w:t>
      </w:r>
    </w:p>
    <w:p w14:paraId="08B931F6"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snapToGrid/>
          <w:color w:val="auto"/>
          <w:szCs w:val="24"/>
        </w:rPr>
        <w:t xml:space="preserve">A traffic analysis was not required of this development.  The trip generation of the proposed 10-lot subdivision is not great enough to meet the minimum 200 vehicles per day threshold requirement (Development Code Section 60.55.20.2 Traffic Impact Analysis). </w:t>
      </w:r>
    </w:p>
    <w:p w14:paraId="43BE500E" w14:textId="77777777" w:rsidR="006B24EA" w:rsidRPr="006B24EA" w:rsidRDefault="006B24EA" w:rsidP="006B24EA">
      <w:pPr>
        <w:widowControl/>
        <w:spacing w:after="120"/>
        <w:ind w:left="720"/>
        <w:jc w:val="both"/>
        <w:rPr>
          <w:rFonts w:ascii="Arial" w:hAnsi="Arial" w:cs="Arial"/>
          <w:snapToGrid/>
          <w:color w:val="auto"/>
          <w:szCs w:val="24"/>
        </w:rPr>
      </w:pPr>
      <w:r w:rsidRPr="006B24EA">
        <w:rPr>
          <w:rFonts w:ascii="Arial" w:hAnsi="Arial" w:cs="Arial"/>
          <w:i/>
          <w:snapToGrid/>
          <w:color w:val="auto"/>
          <w:szCs w:val="24"/>
        </w:rPr>
        <w:t xml:space="preserve">Public Street Access: </w:t>
      </w:r>
      <w:r w:rsidRPr="006B24EA">
        <w:rPr>
          <w:rFonts w:ascii="Arial" w:hAnsi="Arial" w:cs="Arial"/>
          <w:snapToGrid/>
          <w:color w:val="auto"/>
          <w:szCs w:val="24"/>
        </w:rPr>
        <w:t>The applicant is proposing a private street connection to SW Lynnfield Lane, a County-maintained Local street. The subject tax lot has frontage on SW Walker Road, a County-maintained Arterial. Access to SW Walker Road is not proposed. A plat note for a non-access reservation along the frontage of SW Walker Road is required (see COA 46.b).</w:t>
      </w:r>
    </w:p>
    <w:p w14:paraId="771210EF" w14:textId="77777777" w:rsidR="006B24EA" w:rsidRPr="006B24EA" w:rsidRDefault="006B24EA" w:rsidP="006B24EA">
      <w:pPr>
        <w:widowControl/>
        <w:spacing w:after="120"/>
        <w:ind w:left="720"/>
        <w:jc w:val="both"/>
        <w:rPr>
          <w:rFonts w:ascii="Arial" w:hAnsi="Arial" w:cs="Arial"/>
          <w:i/>
          <w:snapToGrid/>
          <w:color w:val="auto"/>
          <w:szCs w:val="24"/>
        </w:rPr>
      </w:pPr>
    </w:p>
    <w:p w14:paraId="0B209797" w14:textId="77777777" w:rsidR="006B24EA" w:rsidRPr="006B24EA" w:rsidRDefault="006B24EA" w:rsidP="006B24EA">
      <w:pPr>
        <w:widowControl/>
        <w:spacing w:after="120"/>
        <w:ind w:left="720"/>
        <w:jc w:val="both"/>
        <w:rPr>
          <w:rFonts w:ascii="Arial" w:hAnsi="Arial" w:cs="Arial"/>
          <w:snapToGrid/>
          <w:color w:val="auto"/>
          <w:szCs w:val="24"/>
        </w:rPr>
      </w:pPr>
      <w:r w:rsidRPr="006B24EA">
        <w:rPr>
          <w:rFonts w:ascii="Arial" w:hAnsi="Arial" w:cs="Arial"/>
          <w:i/>
          <w:snapToGrid/>
          <w:color w:val="auto"/>
          <w:szCs w:val="24"/>
        </w:rPr>
        <w:t xml:space="preserve">Minimum Sight Distance: </w:t>
      </w:r>
      <w:r w:rsidRPr="006B24EA">
        <w:rPr>
          <w:rFonts w:ascii="Arial" w:hAnsi="Arial" w:cs="Arial"/>
          <w:snapToGrid/>
          <w:color w:val="auto"/>
          <w:szCs w:val="24"/>
        </w:rPr>
        <w:t xml:space="preserve">Washington County Resolution and Order 86-95 requires a minimum sight distance (measured in feet) equal to ten times the vehicular speed of the road(s) at proposed access location(s). This requirement applies to sight distance in both directions at the private street connection to SW Lynnfield Lane. </w:t>
      </w:r>
    </w:p>
    <w:p w14:paraId="7C642B95" w14:textId="77777777" w:rsidR="006B24EA" w:rsidRPr="006B24EA" w:rsidRDefault="006B24EA" w:rsidP="006B24EA">
      <w:pPr>
        <w:widowControl/>
        <w:spacing w:after="120"/>
        <w:ind w:left="720"/>
        <w:jc w:val="both"/>
        <w:rPr>
          <w:rFonts w:ascii="Arial" w:hAnsi="Arial" w:cs="Arial"/>
          <w:snapToGrid/>
          <w:color w:val="auto"/>
          <w:szCs w:val="24"/>
        </w:rPr>
      </w:pPr>
      <w:r w:rsidRPr="006B24EA">
        <w:rPr>
          <w:rFonts w:ascii="Arial" w:hAnsi="Arial" w:cs="Arial"/>
          <w:snapToGrid/>
          <w:color w:val="auto"/>
          <w:szCs w:val="24"/>
        </w:rPr>
        <w:t>The applicant will be required to provide certification from a registered professional engineer that adequate sight distance exists in both directions (or can be obtained pursuant to specific improvements) at the proposed private street connection to SW Lynnfield Lane (see COA 47.d).</w:t>
      </w:r>
    </w:p>
    <w:p w14:paraId="29E8E805" w14:textId="77777777" w:rsidR="006B24EA" w:rsidRPr="006B24EA" w:rsidRDefault="006B24EA" w:rsidP="006B24EA">
      <w:pPr>
        <w:widowControl/>
        <w:spacing w:after="120"/>
        <w:ind w:left="720"/>
        <w:jc w:val="both"/>
        <w:rPr>
          <w:rFonts w:ascii="Arial" w:hAnsi="Arial" w:cs="Arial"/>
          <w:i/>
          <w:snapToGrid/>
          <w:color w:val="auto"/>
          <w:szCs w:val="24"/>
        </w:rPr>
      </w:pPr>
    </w:p>
    <w:p w14:paraId="6719C914" w14:textId="77777777" w:rsidR="006B24EA" w:rsidRPr="006B24EA" w:rsidRDefault="006B24EA" w:rsidP="006B24EA">
      <w:pPr>
        <w:widowControl/>
        <w:spacing w:after="120"/>
        <w:ind w:left="720"/>
        <w:jc w:val="both"/>
        <w:rPr>
          <w:rFonts w:ascii="Arial" w:hAnsi="Arial" w:cs="Arial"/>
          <w:snapToGrid/>
          <w:color w:val="auto"/>
          <w:szCs w:val="24"/>
        </w:rPr>
      </w:pPr>
      <w:r w:rsidRPr="006B24EA">
        <w:rPr>
          <w:rFonts w:ascii="Arial" w:hAnsi="Arial" w:cs="Arial"/>
          <w:i/>
          <w:snapToGrid/>
          <w:color w:val="auto"/>
          <w:szCs w:val="24"/>
        </w:rPr>
        <w:t xml:space="preserve">Right of Way Improvements: </w:t>
      </w:r>
      <w:r w:rsidRPr="006B24EA">
        <w:rPr>
          <w:rFonts w:ascii="Arial" w:hAnsi="Arial" w:cs="Arial"/>
          <w:snapToGrid/>
          <w:color w:val="auto"/>
          <w:szCs w:val="24"/>
        </w:rPr>
        <w:t xml:space="preserve">Consistent with statewide pedestrian circulation/linkage goals of the Transportation Planning Rule and the County’s R&amp;O 86-95 (road safety requirements), the County normally requires sidewalk installation as a minimum road safety improvement along site frontage of all County-maintained roads. Sidewalks further establish future street profiles, demarcate County or City right-of-way, and address drainage issues. Sidewalk requirements are not generally waived, even when sidewalk is not currently present on neighboring properties. Rather, even non-contiguous sidewalk is considered to provide some measure of pedestrian refuge and ideally, makes possible eventual connection of sidewalks (as surrounding development takes place and is likewise conditioned to provide sidewalk). Additionally, the Washington County Road Design and Construction Standards require provision of adequate drainage along a site’s frontage of a county road. </w:t>
      </w:r>
    </w:p>
    <w:p w14:paraId="6343E61F" w14:textId="77777777" w:rsidR="006B24EA" w:rsidRPr="006B24EA" w:rsidRDefault="006B24EA" w:rsidP="006B24EA">
      <w:pPr>
        <w:widowControl/>
        <w:spacing w:after="120"/>
        <w:ind w:left="720"/>
        <w:jc w:val="both"/>
        <w:rPr>
          <w:rFonts w:ascii="Arial" w:hAnsi="Arial" w:cs="Arial"/>
          <w:snapToGrid/>
          <w:color w:val="auto"/>
          <w:szCs w:val="24"/>
        </w:rPr>
      </w:pPr>
      <w:r w:rsidRPr="006B24EA">
        <w:rPr>
          <w:rFonts w:ascii="Arial" w:hAnsi="Arial" w:cs="Arial"/>
          <w:snapToGrid/>
          <w:color w:val="auto"/>
          <w:szCs w:val="24"/>
        </w:rPr>
        <w:t>The subject site has frontage on SW Lynnfield Lane and SW Walker Road. The subject site lacks a half-street improvement (gutter/curb/sidewalk/street lighting) in accordance with minimum County standards on both County-maintained streets. In accordance with County standards, construction of a half-street improvement (pavement, gutter, curb, five foot planter strip, five foot sidewalk and continuous street lighting) to a minimum L-2 County standard along the subject site’s frontage of SW Lynnfield Lane. The city standard for a local street require five foot sidewalks and six foot planter strip. However, due to existing curb locations north of the subject site, the applicant proposes a five foot planter strip and a five foot sidewalk. The applicant has applied for a Sidewalk Design Modification Application to request this deviation from city standards.</w:t>
      </w:r>
    </w:p>
    <w:p w14:paraId="3EE015A5" w14:textId="77777777" w:rsidR="006B24EA" w:rsidRPr="006B24EA" w:rsidRDefault="006B24EA" w:rsidP="006B24EA">
      <w:pPr>
        <w:widowControl/>
        <w:spacing w:after="120"/>
        <w:ind w:left="720"/>
        <w:jc w:val="both"/>
        <w:rPr>
          <w:rFonts w:ascii="Arial" w:hAnsi="Arial" w:cs="Arial"/>
          <w:snapToGrid/>
          <w:color w:val="auto"/>
          <w:szCs w:val="24"/>
        </w:rPr>
      </w:pPr>
      <w:r w:rsidRPr="006B24EA">
        <w:rPr>
          <w:rFonts w:ascii="Arial" w:hAnsi="Arial" w:cs="Arial"/>
          <w:snapToGrid/>
          <w:color w:val="auto"/>
          <w:szCs w:val="24"/>
        </w:rPr>
        <w:t>SW Walker Road has been identified as a future capital improvement project identified on the MSTIP 3e adopted project list (#210). Therefore, the County and City are an agreement that a half-street improvement on SW Walker Road can be deferred until the capital improvement project.</w:t>
      </w:r>
    </w:p>
    <w:p w14:paraId="35AB2160"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snapToGrid/>
          <w:color w:val="auto"/>
          <w:szCs w:val="24"/>
        </w:rPr>
        <w:t xml:space="preserve">In three locations, the inside radius of the SW Lynnfield Lane public sidewalk encroaches into private lots 1 and 10 of the proposed subdivision. As a condition of approval, the applicant shall record a public access easement across the areas where the sidewalk encroaches on lots 1 and 10 (see COAs 22 &amp; 43). </w:t>
      </w:r>
    </w:p>
    <w:p w14:paraId="012C2FD4"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i/>
          <w:snapToGrid/>
          <w:color w:val="auto"/>
          <w:szCs w:val="24"/>
        </w:rPr>
        <w:t xml:space="preserve">Right of way: </w:t>
      </w:r>
      <w:r w:rsidRPr="006B24EA">
        <w:rPr>
          <w:rFonts w:ascii="Arial" w:hAnsi="Arial" w:cs="Arial"/>
          <w:snapToGrid/>
          <w:color w:val="auto"/>
          <w:szCs w:val="24"/>
        </w:rPr>
        <w:t>The statewide Transportation Planning Rule requires provision for adequate transportation facilities in order for development to occur. Accordingly, the County has classified roads and road segments within the County system based upon their function. The current Transportation Plan (regularly updated) contains adequate right-of-way, road width and lane provision standards based upon each roadway’s classification. Subject right of way is considered deficient if half-width of the existing right of way does not meet that determined necessary within the County's current transportation plan.</w:t>
      </w:r>
    </w:p>
    <w:p w14:paraId="1733843A"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snapToGrid/>
          <w:color w:val="auto"/>
          <w:szCs w:val="24"/>
        </w:rPr>
        <w:t>The applicant is required to dedicate additional right-of-way to provide 51 feet from the centerline of SW Walker Road, including adequate corner radius at the intersection with SW Lynnfield Lane. Existing right-of-way along the site’s frontage of SW Lynnfield Lane is in compliance with the current Transportation System Plan.</w:t>
      </w:r>
    </w:p>
    <w:p w14:paraId="2E645EFE"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snapToGrid/>
          <w:color w:val="auto"/>
          <w:szCs w:val="24"/>
        </w:rPr>
        <w:t>By meeting the Conditions of Approval, the applicant will provide the required critical transportation services.</w:t>
      </w:r>
    </w:p>
    <w:p w14:paraId="5B9D04E9"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snapToGrid/>
          <w:color w:val="auto"/>
          <w:szCs w:val="24"/>
          <w:u w:val="single"/>
        </w:rPr>
        <w:t>Fire Protection</w:t>
      </w:r>
    </w:p>
    <w:p w14:paraId="31D23D8B" w14:textId="77777777" w:rsidR="006B24EA" w:rsidRPr="006B24EA" w:rsidRDefault="006B24EA" w:rsidP="006B24EA">
      <w:pPr>
        <w:widowControl/>
        <w:spacing w:after="240"/>
        <w:ind w:left="720"/>
        <w:jc w:val="both"/>
        <w:rPr>
          <w:rFonts w:ascii="Arial" w:hAnsi="Arial" w:cs="Arial"/>
          <w:snapToGrid/>
          <w:color w:val="auto"/>
          <w:szCs w:val="24"/>
        </w:rPr>
      </w:pPr>
      <w:r w:rsidRPr="006B24EA">
        <w:rPr>
          <w:rFonts w:ascii="Arial" w:hAnsi="Arial" w:cs="Arial"/>
          <w:snapToGrid/>
          <w:color w:val="auto"/>
          <w:szCs w:val="24"/>
        </w:rPr>
        <w:t>Fire protection will be provided to the site by Tualatin Valley Fire and Rescue Department (TVF&amp;R).  Comments and conditions of approval have been received from TVF&amp;R.  Conditions of approval submitted by TVF&amp;R are included herein. Staff also cites the findings for Criterion H hereto regarding fire prevention (see COA 20).</w:t>
      </w:r>
    </w:p>
    <w:p w14:paraId="698FC606" w14:textId="77777777" w:rsidR="006B24EA" w:rsidRPr="006B24EA" w:rsidRDefault="006B24EA" w:rsidP="006B24EA">
      <w:pPr>
        <w:widowControl/>
        <w:ind w:left="720"/>
        <w:jc w:val="both"/>
        <w:rPr>
          <w:rFonts w:ascii="Arial" w:hAnsi="Arial" w:cs="Arial"/>
          <w:bCs/>
          <w:snapToGrid/>
          <w:color w:val="auto"/>
          <w:szCs w:val="24"/>
        </w:rPr>
      </w:pPr>
      <w:r w:rsidRPr="006B24EA">
        <w:rPr>
          <w:rFonts w:ascii="Arial" w:hAnsi="Arial" w:cs="Arial"/>
          <w:snapToGrid/>
          <w:color w:val="auto"/>
          <w:szCs w:val="24"/>
        </w:rPr>
        <w:t xml:space="preserve">To ensure appropriate design and construction of the critical facilities, including but not limited to utility connections, access to manholes and structures, maintenance requirements, and associated construction and utility phasing plans, the Committee recommends standard conditions of approval. </w:t>
      </w:r>
      <w:r w:rsidRPr="006B24EA">
        <w:rPr>
          <w:rFonts w:ascii="Arial" w:hAnsi="Arial" w:cs="Arial"/>
          <w:bCs/>
          <w:snapToGrid/>
          <w:color w:val="auto"/>
          <w:szCs w:val="24"/>
        </w:rPr>
        <w:t xml:space="preserve">The Committee finds that the applicant has provided sufficient evidence that critical facilities exist or can be made to exist to serve the site. </w:t>
      </w:r>
    </w:p>
    <w:p w14:paraId="4BACCDCA" w14:textId="77777777" w:rsidR="006B24EA" w:rsidRPr="006B24EA" w:rsidRDefault="006B24EA" w:rsidP="006B24EA">
      <w:pPr>
        <w:widowControl/>
        <w:ind w:left="720"/>
        <w:jc w:val="both"/>
        <w:rPr>
          <w:rFonts w:ascii="Arial" w:hAnsi="Arial" w:cs="Arial"/>
          <w:bCs/>
          <w:snapToGrid/>
          <w:color w:val="auto"/>
          <w:szCs w:val="24"/>
        </w:rPr>
      </w:pPr>
    </w:p>
    <w:p w14:paraId="3F5F90A8" w14:textId="77777777" w:rsidR="006B24EA" w:rsidRPr="006B24EA" w:rsidRDefault="006B24EA" w:rsidP="006B24EA">
      <w:pPr>
        <w:widowControl/>
        <w:ind w:left="720"/>
        <w:jc w:val="both"/>
        <w:rPr>
          <w:rFonts w:ascii="Arial" w:hAnsi="Arial" w:cs="Arial"/>
          <w:b/>
          <w:snapToGrid/>
          <w:color w:val="auto"/>
          <w:szCs w:val="24"/>
        </w:rPr>
      </w:pPr>
      <w:bookmarkStart w:id="0" w:name="OLE_LINK6"/>
      <w:bookmarkStart w:id="1" w:name="OLE_LINK7"/>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503D4171" w14:textId="77777777" w:rsidR="006B24EA" w:rsidRPr="006B24EA" w:rsidRDefault="006B24EA" w:rsidP="006B24EA">
      <w:pPr>
        <w:widowControl/>
        <w:ind w:left="720"/>
        <w:jc w:val="both"/>
        <w:rPr>
          <w:rFonts w:ascii="Arial" w:hAnsi="Arial" w:cs="Arial"/>
          <w:b/>
          <w:snapToGrid/>
          <w:color w:val="FF0000"/>
          <w:szCs w:val="24"/>
          <w:highlight w:val="yellow"/>
        </w:rPr>
      </w:pPr>
    </w:p>
    <w:p w14:paraId="59045FAB" w14:textId="77777777" w:rsidR="006B24EA" w:rsidRPr="006B24EA" w:rsidRDefault="006B24EA" w:rsidP="006B24EA">
      <w:pPr>
        <w:widowControl/>
        <w:ind w:left="720"/>
        <w:jc w:val="both"/>
        <w:rPr>
          <w:rFonts w:ascii="Arial" w:hAnsi="Arial" w:cs="Arial"/>
          <w:b/>
          <w:snapToGrid/>
          <w:color w:val="FF0000"/>
          <w:szCs w:val="24"/>
          <w:highlight w:val="yellow"/>
        </w:rPr>
      </w:pPr>
    </w:p>
    <w:p w14:paraId="17D7183D" w14:textId="77777777" w:rsidR="006B24EA" w:rsidRPr="006B24EA" w:rsidRDefault="006B24EA" w:rsidP="006B24EA">
      <w:pPr>
        <w:widowControl/>
        <w:ind w:left="720"/>
        <w:jc w:val="both"/>
        <w:rPr>
          <w:rFonts w:ascii="Arial" w:hAnsi="Arial" w:cs="Arial"/>
          <w:b/>
          <w:snapToGrid/>
          <w:color w:val="auto"/>
          <w:szCs w:val="24"/>
          <w:highlight w:val="yellow"/>
        </w:rPr>
      </w:pPr>
    </w:p>
    <w:bookmarkEnd w:id="0"/>
    <w:bookmarkEnd w:id="1"/>
    <w:p w14:paraId="31C98BF7" w14:textId="77777777" w:rsidR="006B24EA" w:rsidRPr="006B24EA" w:rsidRDefault="006B24EA" w:rsidP="006B24EA">
      <w:pPr>
        <w:widowControl/>
        <w:numPr>
          <w:ilvl w:val="0"/>
          <w:numId w:val="4"/>
        </w:numPr>
        <w:jc w:val="both"/>
        <w:rPr>
          <w:rFonts w:ascii="Arial" w:hAnsi="Arial" w:cs="Arial"/>
          <w:b/>
          <w:i/>
          <w:iCs/>
          <w:snapToGrid/>
          <w:color w:val="auto"/>
          <w:szCs w:val="24"/>
        </w:rPr>
      </w:pPr>
      <w:r w:rsidRPr="006B24EA">
        <w:rPr>
          <w:rFonts w:ascii="Arial" w:hAnsi="Arial" w:cs="Arial"/>
          <w:b/>
          <w:i/>
          <w:iCs/>
          <w:snapToGrid/>
          <w:color w:val="auto"/>
          <w:szCs w:val="24"/>
        </w:rPr>
        <w:t>Essential facilities and services are available, or can be made available, with adequate capacity to serve the development prior to occupancy.  In lieu of providing essential facilities and services, a specific plan may be approved if it adequately demonstrates that essential facilities, services, or both will be provided to serve the proposed development within five years of occupancy.</w:t>
      </w:r>
    </w:p>
    <w:p w14:paraId="1C0B583A" w14:textId="77777777" w:rsidR="006B24EA" w:rsidRPr="006B24EA" w:rsidRDefault="006B24EA" w:rsidP="006B24EA">
      <w:pPr>
        <w:widowControl/>
        <w:jc w:val="both"/>
        <w:rPr>
          <w:rFonts w:ascii="Arial" w:hAnsi="Arial" w:cs="Arial"/>
          <w:i/>
          <w:snapToGrid/>
          <w:color w:val="FF0000"/>
          <w:szCs w:val="24"/>
        </w:rPr>
      </w:pPr>
    </w:p>
    <w:p w14:paraId="7A446635"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rPr>
        <w:t xml:space="preserve">Chapter 90 of the Development Code defines “essential facilities” to be services that include schools, transit improvements, police protection, and pedestrian and bicycle facilities in the public right-of-way.  </w:t>
      </w:r>
    </w:p>
    <w:p w14:paraId="2D1207DA" w14:textId="77777777" w:rsidR="006B24EA" w:rsidRPr="006B24EA" w:rsidRDefault="006B24EA" w:rsidP="006B24EA">
      <w:pPr>
        <w:widowControl/>
        <w:tabs>
          <w:tab w:val="left" w:pos="180"/>
        </w:tabs>
        <w:ind w:left="720"/>
        <w:jc w:val="both"/>
        <w:rPr>
          <w:rFonts w:ascii="Arial" w:hAnsi="Arial" w:cs="Arial"/>
          <w:snapToGrid/>
          <w:color w:val="FF0000"/>
          <w:szCs w:val="24"/>
          <w:u w:val="single"/>
        </w:rPr>
      </w:pPr>
    </w:p>
    <w:p w14:paraId="27C3EEC5" w14:textId="77777777" w:rsidR="006B24EA" w:rsidRPr="006B24EA" w:rsidRDefault="006B24EA" w:rsidP="006B24EA">
      <w:pPr>
        <w:widowControl/>
        <w:tabs>
          <w:tab w:val="left" w:pos="180"/>
        </w:tabs>
        <w:ind w:left="720"/>
        <w:jc w:val="both"/>
        <w:rPr>
          <w:rFonts w:ascii="Arial" w:hAnsi="Arial" w:cs="Arial"/>
          <w:snapToGrid/>
          <w:color w:val="auto"/>
          <w:szCs w:val="24"/>
          <w:u w:val="single"/>
        </w:rPr>
      </w:pPr>
      <w:r w:rsidRPr="006B24EA">
        <w:rPr>
          <w:rFonts w:ascii="Arial" w:hAnsi="Arial" w:cs="Arial"/>
          <w:snapToGrid/>
          <w:color w:val="auto"/>
          <w:szCs w:val="24"/>
          <w:u w:val="single"/>
        </w:rPr>
        <w:t>Schools</w:t>
      </w:r>
    </w:p>
    <w:p w14:paraId="22ABB45D" w14:textId="77777777" w:rsidR="006B24EA" w:rsidRPr="006B24EA" w:rsidRDefault="006B24EA" w:rsidP="006B24EA">
      <w:pPr>
        <w:widowControl/>
        <w:tabs>
          <w:tab w:val="left" w:pos="180"/>
        </w:tabs>
        <w:ind w:left="720"/>
        <w:jc w:val="both"/>
        <w:rPr>
          <w:rFonts w:ascii="Arial" w:hAnsi="Arial" w:cs="Arial"/>
          <w:snapToGrid/>
          <w:color w:val="auto"/>
          <w:szCs w:val="24"/>
          <w:u w:val="single"/>
        </w:rPr>
      </w:pPr>
    </w:p>
    <w:p w14:paraId="3033217D" w14:textId="7DB86A5F"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rPr>
        <w:t xml:space="preserve">The City provided the Beaverton School District with a copy of the proposal, however, no comments were received from Beaverton School District related to the proposal. System Development Charge fees will be collected at building permit issuance, and will assist in offsetting impacts to school capacity. However, given the low number of proposed units, the impacts to the school district are anticipated to be minimal. </w:t>
      </w:r>
    </w:p>
    <w:p w14:paraId="349879C0" w14:textId="77777777" w:rsidR="006B24EA" w:rsidRPr="006B24EA" w:rsidRDefault="006B24EA" w:rsidP="006B24EA">
      <w:pPr>
        <w:widowControl/>
        <w:tabs>
          <w:tab w:val="left" w:pos="180"/>
        </w:tabs>
        <w:ind w:left="720"/>
        <w:jc w:val="both"/>
        <w:rPr>
          <w:rFonts w:ascii="Arial" w:hAnsi="Arial" w:cs="Arial"/>
          <w:snapToGrid/>
          <w:color w:val="FF0000"/>
          <w:szCs w:val="24"/>
          <w:u w:val="single"/>
        </w:rPr>
      </w:pPr>
    </w:p>
    <w:p w14:paraId="58837D36"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u w:val="single"/>
        </w:rPr>
        <w:t>Parks</w:t>
      </w:r>
    </w:p>
    <w:p w14:paraId="47675EE0" w14:textId="77777777" w:rsidR="006B24EA" w:rsidRPr="006B24EA" w:rsidRDefault="006B24EA" w:rsidP="006B24EA">
      <w:pPr>
        <w:widowControl/>
        <w:tabs>
          <w:tab w:val="left" w:pos="180"/>
        </w:tabs>
        <w:ind w:left="720"/>
        <w:jc w:val="both"/>
        <w:rPr>
          <w:rFonts w:ascii="Arial" w:hAnsi="Arial" w:cs="Arial"/>
          <w:snapToGrid/>
          <w:color w:val="auto"/>
          <w:szCs w:val="24"/>
        </w:rPr>
      </w:pPr>
    </w:p>
    <w:p w14:paraId="63AFA48B"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rPr>
        <w:t>The site will be served by the Tualatin Hills Park and Recreation (THPRD) and will be required to pay any assessed SDC fees for parks with building permit issuance to fund additional park facilities and maintenance of existing facilities. Nearby park facilities include Cedar Hills Park and Cedar Hills Recreation Center.</w:t>
      </w:r>
    </w:p>
    <w:p w14:paraId="64485B49" w14:textId="77777777" w:rsidR="006B24EA" w:rsidRPr="006B24EA" w:rsidRDefault="006B24EA" w:rsidP="006B24EA">
      <w:pPr>
        <w:widowControl/>
        <w:tabs>
          <w:tab w:val="left" w:pos="180"/>
        </w:tabs>
        <w:jc w:val="both"/>
        <w:rPr>
          <w:rFonts w:ascii="Arial" w:hAnsi="Arial" w:cs="Arial"/>
          <w:snapToGrid/>
          <w:color w:val="auto"/>
          <w:szCs w:val="24"/>
        </w:rPr>
      </w:pPr>
    </w:p>
    <w:p w14:paraId="46E2E3D9"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u w:val="single"/>
        </w:rPr>
        <w:t>Police</w:t>
      </w:r>
    </w:p>
    <w:p w14:paraId="094BDDFE" w14:textId="77777777" w:rsidR="006B24EA" w:rsidRPr="006B24EA" w:rsidRDefault="006B24EA" w:rsidP="006B24EA">
      <w:pPr>
        <w:widowControl/>
        <w:tabs>
          <w:tab w:val="left" w:pos="180"/>
        </w:tabs>
        <w:ind w:left="720"/>
        <w:jc w:val="both"/>
        <w:rPr>
          <w:rFonts w:ascii="Arial" w:hAnsi="Arial" w:cs="Arial"/>
          <w:snapToGrid/>
          <w:color w:val="auto"/>
        </w:rPr>
      </w:pPr>
    </w:p>
    <w:p w14:paraId="3E900ACD"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rPr>
        <w:t xml:space="preserve">The City of Beaverton Police currently serve the site and will continue to serve the proposed development.  </w:t>
      </w:r>
    </w:p>
    <w:p w14:paraId="36FB36C9" w14:textId="77777777" w:rsidR="006B24EA" w:rsidRPr="006B24EA" w:rsidRDefault="006B24EA" w:rsidP="006B24EA">
      <w:pPr>
        <w:widowControl/>
        <w:tabs>
          <w:tab w:val="left" w:pos="180"/>
        </w:tabs>
        <w:jc w:val="both"/>
        <w:rPr>
          <w:rFonts w:ascii="Arial" w:hAnsi="Arial" w:cs="Arial"/>
          <w:snapToGrid/>
          <w:color w:val="auto"/>
          <w:szCs w:val="24"/>
        </w:rPr>
      </w:pPr>
    </w:p>
    <w:p w14:paraId="5E718E77"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u w:val="single"/>
        </w:rPr>
        <w:t>Pedestrian/Bicycle/Transit Facilities</w:t>
      </w:r>
    </w:p>
    <w:p w14:paraId="45735614" w14:textId="77777777" w:rsidR="006B24EA" w:rsidRPr="006B24EA" w:rsidRDefault="006B24EA" w:rsidP="006B24EA">
      <w:pPr>
        <w:widowControl/>
        <w:tabs>
          <w:tab w:val="left" w:pos="180"/>
        </w:tabs>
        <w:ind w:left="720"/>
        <w:jc w:val="both"/>
        <w:rPr>
          <w:rFonts w:ascii="Arial" w:hAnsi="Arial" w:cs="Arial"/>
          <w:snapToGrid/>
          <w:color w:val="auto"/>
          <w:szCs w:val="24"/>
          <w:highlight w:val="yellow"/>
        </w:rPr>
      </w:pPr>
    </w:p>
    <w:p w14:paraId="74BA17DA" w14:textId="77777777" w:rsidR="006B24EA" w:rsidRDefault="006B24EA" w:rsidP="006B24EA">
      <w:pPr>
        <w:widowControl/>
        <w:ind w:left="720"/>
        <w:jc w:val="both"/>
        <w:rPr>
          <w:rFonts w:ascii="Arial" w:hAnsi="Arial" w:cs="Arial"/>
          <w:snapToGrid/>
          <w:color w:val="auto"/>
        </w:rPr>
      </w:pPr>
      <w:r w:rsidRPr="006B24EA">
        <w:rPr>
          <w:rFonts w:ascii="Arial" w:hAnsi="Arial" w:cs="Arial"/>
          <w:snapToGrid/>
          <w:color w:val="auto"/>
        </w:rPr>
        <w:t xml:space="preserve">The applicant proposes to install sidewalks that are at least 5 feet wide. This width is appropriate in cases where it is separated from the street by a landscape planter.  The applicant has applied for a Sidewalk Design Modification to allow a landscape planter 1 foot narrower than city standard for a local street to be consistent with existing curb alignment north of the subject site on SW Lynnfield Lane. Five foot sidewalks are proposed along the frontage of the private street, which will be separated by planter strip except along lots 5, 6, and 7. </w:t>
      </w:r>
    </w:p>
    <w:p w14:paraId="24124EB2" w14:textId="77777777" w:rsidR="00E065B0" w:rsidRDefault="00E065B0" w:rsidP="006B24EA">
      <w:pPr>
        <w:widowControl/>
        <w:ind w:left="720"/>
        <w:jc w:val="both"/>
        <w:rPr>
          <w:rFonts w:ascii="Arial" w:hAnsi="Arial" w:cs="Arial"/>
          <w:snapToGrid/>
          <w:color w:val="auto"/>
        </w:rPr>
      </w:pPr>
    </w:p>
    <w:p w14:paraId="5D80F18E" w14:textId="77777777" w:rsidR="003535CF" w:rsidRDefault="00E065B0" w:rsidP="006B24EA">
      <w:pPr>
        <w:widowControl/>
        <w:ind w:left="720"/>
        <w:jc w:val="both"/>
        <w:rPr>
          <w:rFonts w:ascii="Arial" w:hAnsi="Arial" w:cs="Arial"/>
          <w:snapToGrid/>
          <w:color w:val="auto"/>
        </w:rPr>
      </w:pPr>
      <w:r>
        <w:rPr>
          <w:rFonts w:ascii="Arial" w:hAnsi="Arial" w:cs="Arial"/>
          <w:snapToGrid/>
          <w:color w:val="auto"/>
        </w:rPr>
        <w:t xml:space="preserve">The applicant’s plans show new sidewalks are to be constructed at the northeast corner of the intersection of SW Lynnfield Lane and SW Walker Road.  However, only one sidewalk ramp, oriented to accommodate pedestrian crossings on SW Lynnfield are shown, with no receiving ramp on the opposite of SW Lynnfield Lane.  To conform </w:t>
      </w:r>
      <w:proofErr w:type="gramStart"/>
      <w:r>
        <w:rPr>
          <w:rFonts w:ascii="Arial" w:hAnsi="Arial" w:cs="Arial"/>
          <w:snapToGrid/>
          <w:color w:val="auto"/>
        </w:rPr>
        <w:t>with</w:t>
      </w:r>
      <w:proofErr w:type="gramEnd"/>
      <w:r>
        <w:rPr>
          <w:rFonts w:ascii="Arial" w:hAnsi="Arial" w:cs="Arial"/>
          <w:snapToGrid/>
          <w:color w:val="auto"/>
        </w:rPr>
        <w:t xml:space="preserve"> Americans with Disabilities Act requirements, </w:t>
      </w:r>
      <w:r w:rsidR="003535CF">
        <w:rPr>
          <w:rFonts w:ascii="Arial" w:hAnsi="Arial" w:cs="Arial"/>
          <w:snapToGrid/>
          <w:color w:val="auto"/>
        </w:rPr>
        <w:t xml:space="preserve">any sidewalk ramp constructed must be built with a second sidewalk ramp to receive pedestrians on the opposite corner of the intersection. As such, staff recommends a condition of approval requiring that a receiving ramp at the northwest corner of this intersection must be constructed. </w:t>
      </w:r>
    </w:p>
    <w:p w14:paraId="7578FBE7" w14:textId="77777777" w:rsidR="003535CF" w:rsidRDefault="003535CF" w:rsidP="006B24EA">
      <w:pPr>
        <w:widowControl/>
        <w:ind w:left="720"/>
        <w:jc w:val="both"/>
        <w:rPr>
          <w:rFonts w:ascii="Arial" w:hAnsi="Arial" w:cs="Arial"/>
          <w:snapToGrid/>
          <w:color w:val="auto"/>
        </w:rPr>
      </w:pPr>
    </w:p>
    <w:p w14:paraId="6D61CFEA" w14:textId="5F03328A" w:rsidR="00E065B0" w:rsidRPr="006B24EA" w:rsidRDefault="00CF46E4" w:rsidP="006B24EA">
      <w:pPr>
        <w:widowControl/>
        <w:ind w:left="720"/>
        <w:jc w:val="both"/>
        <w:rPr>
          <w:rFonts w:ascii="Arial" w:hAnsi="Arial" w:cs="Arial"/>
          <w:snapToGrid/>
          <w:color w:val="auto"/>
        </w:rPr>
      </w:pPr>
      <w:r>
        <w:rPr>
          <w:rFonts w:ascii="Arial" w:hAnsi="Arial" w:cs="Arial"/>
          <w:snapToGrid/>
          <w:color w:val="auto"/>
        </w:rPr>
        <w:t>As stated above, t</w:t>
      </w:r>
      <w:r w:rsidR="003535CF">
        <w:rPr>
          <w:rFonts w:ascii="Arial" w:hAnsi="Arial" w:cs="Arial"/>
          <w:snapToGrid/>
          <w:color w:val="auto"/>
        </w:rPr>
        <w:t>he applicant’s plans show no sidewalk ramps to accommodate a crossing of SW Walker Road from the subject site.  Staff notes that under state law, any street corner is a pedestrian crossing, regardless of the right of way improvements currently in place</w:t>
      </w:r>
      <w:r>
        <w:rPr>
          <w:rFonts w:ascii="Arial" w:hAnsi="Arial" w:cs="Arial"/>
          <w:snapToGrid/>
          <w:color w:val="auto"/>
        </w:rPr>
        <w:t>.</w:t>
      </w:r>
      <w:r w:rsidR="003535CF">
        <w:rPr>
          <w:rFonts w:ascii="Arial" w:hAnsi="Arial" w:cs="Arial"/>
          <w:snapToGrid/>
          <w:color w:val="auto"/>
        </w:rPr>
        <w:t xml:space="preserve"> Construction of the northeast corner sidewalks, even limited to the curb return, necessitates the construction of sidewalk ramps to accommodate the crossing of SW Walker Road. Therefore, staff recommends a condition of approval requiring that the a sidewalk ramps must be constructed at the northeast corner of the intersection to </w:t>
      </w:r>
      <w:r>
        <w:rPr>
          <w:rFonts w:ascii="Arial" w:hAnsi="Arial" w:cs="Arial"/>
          <w:snapToGrid/>
          <w:color w:val="auto"/>
        </w:rPr>
        <w:t>accommodate</w:t>
      </w:r>
      <w:r w:rsidR="003535CF">
        <w:rPr>
          <w:rFonts w:ascii="Arial" w:hAnsi="Arial" w:cs="Arial"/>
          <w:snapToGrid/>
          <w:color w:val="auto"/>
        </w:rPr>
        <w:t xml:space="preserve"> the crossing of SW Walker Road, as well as a receiving ramp or pathway to the existing asphalt path on the south side of SW Walker Road. </w:t>
      </w:r>
    </w:p>
    <w:p w14:paraId="2231F730" w14:textId="77777777" w:rsidR="006B24EA" w:rsidRPr="006B24EA" w:rsidRDefault="006B24EA" w:rsidP="006B24EA">
      <w:pPr>
        <w:widowControl/>
        <w:ind w:left="720"/>
        <w:jc w:val="both"/>
        <w:rPr>
          <w:rFonts w:ascii="Arial" w:hAnsi="Arial" w:cs="Arial"/>
          <w:snapToGrid/>
          <w:color w:val="auto"/>
        </w:rPr>
      </w:pPr>
    </w:p>
    <w:p w14:paraId="71E4C2FA" w14:textId="77777777" w:rsidR="006B24EA" w:rsidRPr="006B24EA" w:rsidRDefault="006B24EA" w:rsidP="006B24EA">
      <w:pPr>
        <w:widowControl/>
        <w:ind w:left="720"/>
        <w:jc w:val="both"/>
        <w:rPr>
          <w:rFonts w:ascii="Arial" w:hAnsi="Arial" w:cs="Arial"/>
          <w:snapToGrid/>
          <w:color w:val="auto"/>
        </w:rPr>
      </w:pPr>
      <w:r w:rsidRPr="006B24EA">
        <w:rPr>
          <w:rFonts w:ascii="Arial" w:hAnsi="Arial" w:cs="Arial"/>
          <w:snapToGrid/>
          <w:color w:val="auto"/>
        </w:rPr>
        <w:t>No bicycle facilities exist in SW Walker Road, however, the future county project to improve SW Walker Road, referenced in Section A of this report, will provide for bike lanes in SW Walker Road.</w:t>
      </w:r>
    </w:p>
    <w:p w14:paraId="7018E927" w14:textId="77777777" w:rsidR="006B24EA" w:rsidRPr="006B24EA" w:rsidRDefault="006B24EA" w:rsidP="006B24EA">
      <w:pPr>
        <w:widowControl/>
        <w:ind w:left="720"/>
        <w:jc w:val="both"/>
        <w:rPr>
          <w:rFonts w:ascii="Arial" w:hAnsi="Arial" w:cs="Arial"/>
          <w:snapToGrid/>
          <w:color w:val="auto"/>
        </w:rPr>
      </w:pPr>
    </w:p>
    <w:p w14:paraId="06B57296" w14:textId="77777777" w:rsidR="006B24EA" w:rsidRPr="006B24EA" w:rsidRDefault="006B24EA" w:rsidP="006B24EA">
      <w:pPr>
        <w:widowControl/>
        <w:ind w:left="720"/>
        <w:jc w:val="both"/>
        <w:rPr>
          <w:rFonts w:ascii="Arial" w:hAnsi="Arial" w:cs="Arial"/>
          <w:snapToGrid/>
          <w:color w:val="auto"/>
        </w:rPr>
      </w:pPr>
      <w:r w:rsidRPr="006B24EA">
        <w:rPr>
          <w:rFonts w:ascii="Arial" w:hAnsi="Arial" w:cs="Arial"/>
          <w:snapToGrid/>
          <w:color w:val="auto"/>
        </w:rPr>
        <w:t xml:space="preserve">This segment of SW Walker Road is not served by public transit at this time. The nearest transit stop is a bus stop on Cedar Hills Boulevard approximately ½ mile away for the subject site. </w:t>
      </w:r>
    </w:p>
    <w:p w14:paraId="79F989E1" w14:textId="77777777" w:rsidR="006B24EA" w:rsidRPr="006B24EA" w:rsidRDefault="006B24EA" w:rsidP="006B24EA">
      <w:pPr>
        <w:widowControl/>
        <w:ind w:left="720"/>
        <w:jc w:val="both"/>
        <w:rPr>
          <w:rFonts w:ascii="Arial" w:hAnsi="Arial" w:cs="Arial"/>
          <w:snapToGrid/>
          <w:color w:val="auto"/>
        </w:rPr>
      </w:pPr>
    </w:p>
    <w:p w14:paraId="752B6F13" w14:textId="77777777" w:rsidR="006B24EA" w:rsidRPr="006B24EA" w:rsidRDefault="006B24EA" w:rsidP="006B24EA">
      <w:pPr>
        <w:widowControl/>
        <w:ind w:left="720"/>
        <w:jc w:val="both"/>
        <w:rPr>
          <w:rFonts w:ascii="Arial" w:hAnsi="Arial" w:cs="Arial"/>
          <w:b/>
          <w:snapToGrid/>
          <w:color w:val="auto"/>
          <w:szCs w:val="24"/>
        </w:rPr>
      </w:pPr>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1E51334D" w14:textId="77777777" w:rsidR="006B24EA" w:rsidRPr="006B24EA" w:rsidRDefault="006B24EA" w:rsidP="006B24EA">
      <w:pPr>
        <w:widowControl/>
        <w:ind w:left="720"/>
        <w:jc w:val="both"/>
        <w:rPr>
          <w:rFonts w:ascii="Arial" w:hAnsi="Arial" w:cs="Arial"/>
          <w:b/>
          <w:snapToGrid/>
          <w:color w:val="FF0000"/>
          <w:szCs w:val="24"/>
          <w:highlight w:val="yellow"/>
        </w:rPr>
      </w:pPr>
    </w:p>
    <w:p w14:paraId="2C29CD24" w14:textId="77777777" w:rsidR="006B24EA" w:rsidRPr="006B24EA" w:rsidRDefault="006B24EA" w:rsidP="006B24EA">
      <w:pPr>
        <w:widowControl/>
        <w:ind w:left="720"/>
        <w:jc w:val="both"/>
        <w:rPr>
          <w:rFonts w:ascii="Arial" w:hAnsi="Arial" w:cs="Arial"/>
          <w:b/>
          <w:snapToGrid/>
          <w:color w:val="auto"/>
          <w:szCs w:val="24"/>
          <w:highlight w:val="yellow"/>
        </w:rPr>
      </w:pPr>
    </w:p>
    <w:p w14:paraId="5AAFB272" w14:textId="77777777" w:rsidR="006B24EA" w:rsidRPr="006B24EA" w:rsidRDefault="006B24EA" w:rsidP="006B24EA">
      <w:pPr>
        <w:widowControl/>
        <w:numPr>
          <w:ilvl w:val="0"/>
          <w:numId w:val="4"/>
        </w:numPr>
        <w:jc w:val="both"/>
        <w:rPr>
          <w:rFonts w:ascii="Arial" w:hAnsi="Arial" w:cs="Arial"/>
          <w:b/>
          <w:i/>
          <w:iCs/>
          <w:snapToGrid/>
          <w:color w:val="auto"/>
          <w:szCs w:val="24"/>
        </w:rPr>
      </w:pPr>
      <w:r w:rsidRPr="006B24EA">
        <w:rPr>
          <w:rFonts w:ascii="Arial" w:hAnsi="Arial" w:cs="Arial"/>
          <w:b/>
          <w:i/>
          <w:iCs/>
          <w:snapToGrid/>
          <w:color w:val="auto"/>
          <w:szCs w:val="24"/>
        </w:rPr>
        <w:t xml:space="preserve">The proposal is consistent with all applicable provisions of Chapter 20 (Land Uses) unless the applicable provisions are modified by means of one or more applications which shall be already approved or which shall be considered concurrently with the subject proposal.  </w:t>
      </w:r>
    </w:p>
    <w:p w14:paraId="215DAD7C" w14:textId="77777777" w:rsidR="006B24EA" w:rsidRPr="006B24EA" w:rsidRDefault="006B24EA" w:rsidP="006B24EA">
      <w:pPr>
        <w:widowControl/>
        <w:autoSpaceDE w:val="0"/>
        <w:autoSpaceDN w:val="0"/>
        <w:adjustRightInd w:val="0"/>
        <w:jc w:val="both"/>
        <w:rPr>
          <w:rFonts w:ascii="Arial" w:hAnsi="Arial" w:cs="Arial"/>
          <w:snapToGrid/>
          <w:color w:val="auto"/>
          <w:szCs w:val="24"/>
        </w:rPr>
      </w:pPr>
    </w:p>
    <w:p w14:paraId="21D5415F" w14:textId="77777777" w:rsidR="006B24EA" w:rsidRPr="006B24EA" w:rsidRDefault="006B24EA" w:rsidP="006B24EA">
      <w:pPr>
        <w:widowControl/>
        <w:autoSpaceDE w:val="0"/>
        <w:autoSpaceDN w:val="0"/>
        <w:adjustRightInd w:val="0"/>
        <w:ind w:left="720"/>
        <w:jc w:val="both"/>
        <w:rPr>
          <w:rFonts w:ascii="Arial" w:hAnsi="Arial" w:cs="Arial"/>
          <w:snapToGrid/>
          <w:color w:val="auto"/>
          <w:szCs w:val="24"/>
        </w:rPr>
      </w:pPr>
      <w:r w:rsidRPr="006B24EA">
        <w:rPr>
          <w:rFonts w:ascii="Arial" w:hAnsi="Arial" w:cs="Arial"/>
          <w:snapToGrid/>
          <w:color w:val="auto"/>
          <w:szCs w:val="24"/>
        </w:rPr>
        <w:t>Staff cites the Code Conformance Analysis chart on page FR-8, which evaluates the project as it relates the applicable Code requirements of Chapter 20 for the R7 Residential Urban Standard Density District (R7) zone as applicable to the above mentioned criteria. As demonstrated on the chart, the development proposal meets all applicable standards.</w:t>
      </w:r>
    </w:p>
    <w:p w14:paraId="0D398C64" w14:textId="77777777" w:rsidR="006B24EA" w:rsidRPr="006B24EA" w:rsidRDefault="006B24EA" w:rsidP="006B24EA">
      <w:pPr>
        <w:widowControl/>
        <w:tabs>
          <w:tab w:val="left" w:pos="7920"/>
          <w:tab w:val="left" w:pos="8100"/>
        </w:tabs>
        <w:ind w:left="720"/>
        <w:jc w:val="both"/>
        <w:rPr>
          <w:rFonts w:ascii="Arial" w:hAnsi="Arial" w:cs="Arial"/>
          <w:b/>
          <w:snapToGrid/>
          <w:color w:val="auto"/>
          <w:szCs w:val="24"/>
        </w:rPr>
      </w:pPr>
      <w:r w:rsidRPr="006B24EA">
        <w:rPr>
          <w:rFonts w:ascii="Arial" w:hAnsi="Arial" w:cs="Arial"/>
          <w:snapToGrid/>
          <w:color w:val="auto"/>
          <w:szCs w:val="24"/>
        </w:rPr>
        <w:br/>
      </w:r>
      <w:r w:rsidRPr="006B24EA">
        <w:rPr>
          <w:rFonts w:ascii="Arial" w:hAnsi="Arial" w:cs="Arial"/>
          <w:b/>
          <w:bCs/>
          <w:snapToGrid/>
          <w:color w:val="auto"/>
          <w:szCs w:val="24"/>
        </w:rPr>
        <w:t>Therefore, the Committee finds that the proposal meets the criterion.</w:t>
      </w:r>
      <w:r w:rsidRPr="006B24EA">
        <w:rPr>
          <w:rFonts w:ascii="Arial" w:hAnsi="Arial" w:cs="Arial"/>
          <w:b/>
          <w:snapToGrid/>
          <w:color w:val="auto"/>
          <w:szCs w:val="24"/>
        </w:rPr>
        <w:t xml:space="preserve">  </w:t>
      </w:r>
    </w:p>
    <w:p w14:paraId="73CB989D" w14:textId="77777777" w:rsidR="006B24EA" w:rsidRPr="006B24EA" w:rsidRDefault="006B24EA" w:rsidP="006B24EA">
      <w:pPr>
        <w:widowControl/>
        <w:tabs>
          <w:tab w:val="left" w:pos="7920"/>
          <w:tab w:val="left" w:pos="8100"/>
        </w:tabs>
        <w:ind w:left="720"/>
        <w:jc w:val="both"/>
        <w:rPr>
          <w:rFonts w:ascii="Arial" w:hAnsi="Arial" w:cs="Arial"/>
          <w:b/>
          <w:snapToGrid/>
          <w:color w:val="FF0000"/>
          <w:szCs w:val="24"/>
          <w:highlight w:val="yellow"/>
        </w:rPr>
      </w:pPr>
    </w:p>
    <w:p w14:paraId="64AAB964" w14:textId="77777777" w:rsidR="006B24EA" w:rsidRPr="006B24EA" w:rsidRDefault="006B24EA" w:rsidP="006B24EA">
      <w:pPr>
        <w:widowControl/>
        <w:tabs>
          <w:tab w:val="left" w:pos="7920"/>
          <w:tab w:val="left" w:pos="8100"/>
        </w:tabs>
        <w:ind w:left="720"/>
        <w:jc w:val="both"/>
        <w:rPr>
          <w:rFonts w:ascii="Arial" w:hAnsi="Arial" w:cs="Arial"/>
          <w:b/>
          <w:snapToGrid/>
          <w:color w:val="FF0000"/>
          <w:szCs w:val="24"/>
          <w:highlight w:val="yellow"/>
        </w:rPr>
      </w:pPr>
    </w:p>
    <w:p w14:paraId="04972300" w14:textId="77777777" w:rsidR="006B24EA" w:rsidRPr="006B24EA" w:rsidRDefault="006B24EA" w:rsidP="006B24EA">
      <w:pPr>
        <w:widowControl/>
        <w:numPr>
          <w:ilvl w:val="0"/>
          <w:numId w:val="4"/>
        </w:numPr>
        <w:jc w:val="both"/>
        <w:rPr>
          <w:rFonts w:ascii="Arial" w:hAnsi="Arial" w:cs="Arial"/>
          <w:b/>
          <w:i/>
          <w:iCs/>
          <w:snapToGrid/>
          <w:color w:val="auto"/>
          <w:szCs w:val="24"/>
        </w:rPr>
      </w:pPr>
      <w:r w:rsidRPr="006B24EA">
        <w:rPr>
          <w:rFonts w:ascii="Arial" w:hAnsi="Arial" w:cs="Arial"/>
          <w:b/>
          <w:i/>
          <w:iCs/>
          <w:snapToGrid/>
          <w:color w:val="auto"/>
          <w:szCs w:val="24"/>
        </w:rPr>
        <w:t>The proposed development is consistent with all applicable provisions of Chapter 60 (Special Regulations) and all improvements, dedications, or both, as required by the applicable provisions of Chapter 60 (Special Regulations), are provided or can be provided in rough proportion to the identified impact(s) of the proposal.</w:t>
      </w:r>
    </w:p>
    <w:p w14:paraId="3526592B" w14:textId="77777777" w:rsidR="006B24EA" w:rsidRPr="006B24EA" w:rsidRDefault="006B24EA" w:rsidP="006B24EA">
      <w:pPr>
        <w:widowControl/>
        <w:tabs>
          <w:tab w:val="left" w:pos="7920"/>
          <w:tab w:val="left" w:pos="8100"/>
        </w:tabs>
        <w:ind w:left="720"/>
        <w:jc w:val="both"/>
        <w:rPr>
          <w:rFonts w:ascii="Arial" w:hAnsi="Arial" w:cs="Arial"/>
          <w:snapToGrid/>
          <w:color w:val="FF0000"/>
          <w:szCs w:val="24"/>
        </w:rPr>
      </w:pPr>
    </w:p>
    <w:p w14:paraId="1B3799DE" w14:textId="77777777" w:rsidR="006B24EA" w:rsidRPr="006B24EA" w:rsidRDefault="006B24EA" w:rsidP="006B24EA">
      <w:pPr>
        <w:widowControl/>
        <w:tabs>
          <w:tab w:val="left" w:pos="7920"/>
          <w:tab w:val="left" w:pos="8100"/>
        </w:tabs>
        <w:ind w:left="720"/>
        <w:jc w:val="both"/>
        <w:rPr>
          <w:rFonts w:ascii="Arial" w:hAnsi="Arial" w:cs="Arial"/>
          <w:snapToGrid/>
          <w:color w:val="auto"/>
          <w:szCs w:val="24"/>
        </w:rPr>
      </w:pPr>
      <w:r w:rsidRPr="006B24EA">
        <w:rPr>
          <w:rFonts w:ascii="Arial" w:hAnsi="Arial" w:cs="Arial"/>
          <w:snapToGrid/>
          <w:color w:val="auto"/>
          <w:szCs w:val="24"/>
        </w:rPr>
        <w:t>The Committee cites the Code Conformance Analysis chart at the end of this report, which evaluates the proposal as it relates the applicable Code requirements of Chapter 60, in response to the above mentioned criteria.</w:t>
      </w:r>
    </w:p>
    <w:p w14:paraId="3F16ABEC"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auto"/>
          <w:szCs w:val="24"/>
          <w:u w:val="single"/>
          <w:lang w:val="en"/>
        </w:rPr>
      </w:pPr>
    </w:p>
    <w:p w14:paraId="63CE4124"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auto"/>
          <w:szCs w:val="24"/>
          <w:u w:val="single"/>
          <w:lang w:val="en"/>
        </w:rPr>
      </w:pPr>
      <w:r w:rsidRPr="006B24EA">
        <w:rPr>
          <w:rFonts w:ascii="Arial" w:hAnsi="Arial" w:cs="Arial"/>
          <w:snapToGrid/>
          <w:color w:val="auto"/>
          <w:szCs w:val="24"/>
          <w:u w:val="single"/>
          <w:lang w:val="en"/>
        </w:rPr>
        <w:t>Section 60.15 Land Division Standards</w:t>
      </w:r>
    </w:p>
    <w:p w14:paraId="7AA5FC0F"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FF0000"/>
          <w:szCs w:val="24"/>
        </w:rPr>
      </w:pPr>
      <w:r w:rsidRPr="006B24EA">
        <w:rPr>
          <w:rFonts w:ascii="Arial" w:hAnsi="Arial" w:cs="Arial"/>
          <w:snapToGrid/>
          <w:color w:val="auto"/>
          <w:szCs w:val="24"/>
        </w:rPr>
        <w:t>Right-of-way dedications and improvements will occur, as discussed under Criterion A of the Facilities Review Report.  Street trees are planted by the City for residential subdivisions, with the developer paying a fee of $200 per tree, calculated at one tree required for each 30 feet of frontage.  The project site has approximately 270 linear feet of street frontage on SW Lynnfield Lane, resulting in an estimated street tree fee of $1,800.  This fee shall be paid in full prior to recordation of the final plat (see COA 49).</w:t>
      </w:r>
    </w:p>
    <w:p w14:paraId="4CC3C090"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FF0000"/>
          <w:szCs w:val="24"/>
          <w:u w:val="single"/>
          <w:lang w:val="en"/>
        </w:rPr>
      </w:pPr>
    </w:p>
    <w:p w14:paraId="0CBF2A8F"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auto"/>
          <w:szCs w:val="24"/>
          <w:u w:val="single"/>
          <w:lang w:val="en"/>
        </w:rPr>
      </w:pPr>
      <w:r w:rsidRPr="006B24EA">
        <w:rPr>
          <w:rFonts w:ascii="Arial" w:hAnsi="Arial" w:cs="Arial"/>
          <w:snapToGrid/>
          <w:color w:val="auto"/>
          <w:szCs w:val="24"/>
          <w:u w:val="single"/>
          <w:lang w:val="en"/>
        </w:rPr>
        <w:t>Section 60.30 Off-Street Parking</w:t>
      </w:r>
    </w:p>
    <w:p w14:paraId="1CD0660D" w14:textId="77777777" w:rsidR="006B24EA" w:rsidRPr="006B24EA" w:rsidRDefault="006B24EA" w:rsidP="006B24EA">
      <w:pPr>
        <w:widowControl/>
        <w:ind w:left="720"/>
        <w:rPr>
          <w:rFonts w:ascii="Arial" w:hAnsi="Arial" w:cs="Arial"/>
          <w:snapToGrid/>
          <w:color w:val="auto"/>
          <w:szCs w:val="24"/>
        </w:rPr>
      </w:pPr>
      <w:r w:rsidRPr="006B24EA">
        <w:rPr>
          <w:rFonts w:ascii="Arial" w:hAnsi="Arial" w:cs="Arial"/>
          <w:snapToGrid/>
          <w:color w:val="auto"/>
          <w:szCs w:val="24"/>
        </w:rPr>
        <w:t>Regarding 60.30, the Development Code requires at least one off-street parking space per dwelling unit.  The applicant proposes to construct the houses with a garage and a driveway, providing a minimum of two parking spaces per unit, thereby meeting the parking requirement.</w:t>
      </w:r>
    </w:p>
    <w:p w14:paraId="01E7B9BF"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FF0000"/>
          <w:szCs w:val="24"/>
          <w:highlight w:val="yellow"/>
          <w:u w:val="single"/>
          <w:lang w:val="en"/>
        </w:rPr>
      </w:pPr>
    </w:p>
    <w:p w14:paraId="31CD90A1"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auto"/>
          <w:szCs w:val="24"/>
          <w:u w:val="single"/>
          <w:lang w:val="en"/>
        </w:rPr>
      </w:pPr>
      <w:r w:rsidRPr="006B24EA">
        <w:rPr>
          <w:rFonts w:ascii="Arial" w:hAnsi="Arial" w:cs="Arial"/>
          <w:snapToGrid/>
          <w:color w:val="auto"/>
          <w:szCs w:val="24"/>
          <w:u w:val="single"/>
          <w:lang w:val="en"/>
        </w:rPr>
        <w:t>Section 60.55 Transportation Facilities</w:t>
      </w:r>
    </w:p>
    <w:p w14:paraId="36324BD4" w14:textId="77777777" w:rsidR="006B24EA" w:rsidRPr="006B24EA" w:rsidRDefault="006B24EA" w:rsidP="006B24EA">
      <w:pPr>
        <w:widowControl/>
        <w:ind w:left="720"/>
        <w:jc w:val="both"/>
        <w:rPr>
          <w:rFonts w:ascii="Arial" w:eastAsia="Calibri" w:hAnsi="Arial" w:cs="Arial"/>
          <w:snapToGrid/>
          <w:color w:val="auto"/>
          <w:szCs w:val="24"/>
        </w:rPr>
      </w:pPr>
      <w:r w:rsidRPr="006B24EA">
        <w:rPr>
          <w:rFonts w:ascii="Arial" w:eastAsia="Calibri" w:hAnsi="Arial" w:cs="Arial"/>
          <w:snapToGrid/>
          <w:color w:val="auto"/>
          <w:szCs w:val="24"/>
        </w:rPr>
        <w:t xml:space="preserve">The development is not expected, based on industry standard trip generation rates, to create more than 300 new trips per day.  Therefore, the applicant was not required to provide a Traffic Impact Analysis.  However, the applicant did provide a study conducted by Global Transportation Engineering that analyzed queueing on SW Lynnfield Lane, sight distances related to the proposed private street, and a corner radius evaluation for the northeast corner of SW Walker Road and SW Lynnfield Lane.  The queueing analysis shows that although the peak southbound queueing extends past the subject site on SW Lynnfield, the queue dissipates in less than 11 seconds, allowing for reasonable turning opportunities onto SW Lynnfield.  The sight distance analysis demonstrates that with the proposed removal of vegetation in the area of the proposed intersection, sight distance minimums will be met. Finally, the corner radius evaluation shows turning movements for both buses and fire trucks can safely make the right turn from SW Walker onto SW Lynnfield. </w:t>
      </w:r>
    </w:p>
    <w:p w14:paraId="4293DE9B" w14:textId="77777777" w:rsidR="006B24EA" w:rsidRPr="006B24EA" w:rsidRDefault="006B24EA" w:rsidP="006B24EA">
      <w:pPr>
        <w:widowControl/>
        <w:ind w:left="720"/>
        <w:jc w:val="both"/>
        <w:rPr>
          <w:rFonts w:ascii="Arial" w:eastAsia="Calibri" w:hAnsi="Arial" w:cs="Arial"/>
          <w:snapToGrid/>
          <w:color w:val="auto"/>
          <w:szCs w:val="24"/>
        </w:rPr>
      </w:pPr>
    </w:p>
    <w:p w14:paraId="3DCFAAF0" w14:textId="77777777" w:rsidR="006B24EA" w:rsidRPr="006B24EA" w:rsidRDefault="006B24EA" w:rsidP="006B24EA">
      <w:pPr>
        <w:widowControl/>
        <w:ind w:left="720"/>
        <w:jc w:val="both"/>
        <w:rPr>
          <w:rFonts w:ascii="Arial" w:eastAsia="Calibri" w:hAnsi="Arial" w:cs="Arial"/>
          <w:snapToGrid/>
          <w:color w:val="auto"/>
          <w:szCs w:val="24"/>
        </w:rPr>
      </w:pPr>
      <w:r w:rsidRPr="006B24EA">
        <w:rPr>
          <w:rFonts w:ascii="Arial" w:eastAsia="Calibri" w:hAnsi="Arial" w:cs="Arial"/>
          <w:snapToGrid/>
          <w:color w:val="auto"/>
          <w:szCs w:val="24"/>
        </w:rPr>
        <w:t xml:space="preserve">The surrounding public street system has adequate capacity to accommodate the expected traffic from this proposal.  The adjacent and nearby residential streets are not expected to see significant changes in intersection performance.  As discussed in the other Facilities Review Approval Criteria responses, the proposal will provide adequate pedestrian, bicycle, and vehicular connections, if the conditions of approval are met.  The proposal will provide adequate width and full-street improvements along SW Lynnfield Lane.  </w:t>
      </w:r>
    </w:p>
    <w:p w14:paraId="62DD8FBA" w14:textId="77777777" w:rsidR="006B24EA" w:rsidRPr="006B24EA" w:rsidRDefault="006B24EA" w:rsidP="006B24EA">
      <w:pPr>
        <w:widowControl/>
        <w:ind w:left="720"/>
        <w:jc w:val="both"/>
        <w:rPr>
          <w:rFonts w:ascii="Arial" w:eastAsia="Calibri" w:hAnsi="Arial" w:cs="Arial"/>
          <w:snapToGrid/>
          <w:color w:val="FF0000"/>
          <w:szCs w:val="24"/>
          <w:highlight w:val="yellow"/>
        </w:rPr>
      </w:pPr>
    </w:p>
    <w:p w14:paraId="68DFCAE7" w14:textId="77777777" w:rsidR="006B24EA" w:rsidRPr="006B24EA" w:rsidRDefault="006B24EA" w:rsidP="006B24EA">
      <w:pPr>
        <w:widowControl/>
        <w:tabs>
          <w:tab w:val="left" w:pos="720"/>
        </w:tabs>
        <w:autoSpaceDE w:val="0"/>
        <w:autoSpaceDN w:val="0"/>
        <w:adjustRightInd w:val="0"/>
        <w:ind w:left="720" w:right="43"/>
        <w:rPr>
          <w:rFonts w:ascii="Arial" w:hAnsi="Arial" w:cs="Arial"/>
          <w:snapToGrid/>
          <w:color w:val="FF0000"/>
          <w:szCs w:val="24"/>
          <w:highlight w:val="yellow"/>
          <w:lang w:val="en"/>
        </w:rPr>
      </w:pPr>
    </w:p>
    <w:p w14:paraId="6C77F52E"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auto"/>
          <w:szCs w:val="24"/>
          <w:lang w:val="en"/>
        </w:rPr>
      </w:pPr>
      <w:r w:rsidRPr="006B24EA">
        <w:rPr>
          <w:rFonts w:ascii="Arial" w:hAnsi="Arial" w:cs="Arial"/>
          <w:snapToGrid/>
          <w:color w:val="auto"/>
          <w:szCs w:val="24"/>
          <w:u w:val="single"/>
          <w:lang w:val="en"/>
        </w:rPr>
        <w:t>60.60 Trees and Vegetation Requirements</w:t>
      </w:r>
    </w:p>
    <w:p w14:paraId="5105C9D0" w14:textId="77777777" w:rsidR="006B24EA" w:rsidRPr="006B24EA" w:rsidRDefault="006B24EA" w:rsidP="006B24EA">
      <w:pPr>
        <w:widowControl/>
        <w:tabs>
          <w:tab w:val="left" w:pos="720"/>
        </w:tabs>
        <w:autoSpaceDE w:val="0"/>
        <w:autoSpaceDN w:val="0"/>
        <w:adjustRightInd w:val="0"/>
        <w:ind w:left="720" w:right="43"/>
        <w:rPr>
          <w:rFonts w:ascii="Arial" w:hAnsi="Arial" w:cs="Arial"/>
          <w:snapToGrid/>
          <w:color w:val="FF0000"/>
          <w:szCs w:val="24"/>
          <w:lang w:val="en"/>
        </w:rPr>
      </w:pPr>
      <w:r w:rsidRPr="006B24EA">
        <w:rPr>
          <w:rFonts w:ascii="Arial" w:hAnsi="Arial" w:cs="Arial"/>
          <w:snapToGrid/>
          <w:color w:val="auto"/>
          <w:szCs w:val="24"/>
        </w:rPr>
        <w:t xml:space="preserve">There are no significant or historic trees on site. The proposal includes the removal of 69 community trees on the property to accommodate development. Twenty-six trees are proposed to be preserved.  </w:t>
      </w:r>
      <w:r w:rsidRPr="006B24EA">
        <w:rPr>
          <w:rFonts w:ascii="Arial" w:hAnsi="Arial" w:cs="Arial"/>
          <w:snapToGrid/>
          <w:color w:val="auto"/>
          <w:szCs w:val="24"/>
          <w:lang w:val="en"/>
        </w:rPr>
        <w:t>No mitigation is required for the removal of the community trees.</w:t>
      </w:r>
    </w:p>
    <w:p w14:paraId="661C242D" w14:textId="77777777" w:rsidR="006B24EA" w:rsidRPr="006B24EA" w:rsidRDefault="006B24EA" w:rsidP="006B24EA">
      <w:pPr>
        <w:widowControl/>
        <w:tabs>
          <w:tab w:val="left" w:pos="720"/>
        </w:tabs>
        <w:autoSpaceDE w:val="0"/>
        <w:autoSpaceDN w:val="0"/>
        <w:adjustRightInd w:val="0"/>
        <w:ind w:left="720" w:right="43"/>
        <w:rPr>
          <w:rFonts w:ascii="Arial" w:hAnsi="Arial" w:cs="Arial"/>
          <w:snapToGrid/>
          <w:color w:val="FF0000"/>
          <w:szCs w:val="24"/>
          <w:lang w:val="en"/>
        </w:rPr>
      </w:pPr>
    </w:p>
    <w:p w14:paraId="60A4B69A" w14:textId="77777777" w:rsidR="006B24EA" w:rsidRPr="006B24EA" w:rsidRDefault="006B24EA" w:rsidP="006B24EA">
      <w:pPr>
        <w:widowControl/>
        <w:tabs>
          <w:tab w:val="left" w:pos="720"/>
        </w:tabs>
        <w:autoSpaceDE w:val="0"/>
        <w:autoSpaceDN w:val="0"/>
        <w:adjustRightInd w:val="0"/>
        <w:spacing w:after="120"/>
        <w:ind w:left="720" w:right="43"/>
        <w:jc w:val="both"/>
        <w:rPr>
          <w:rFonts w:ascii="Arial" w:hAnsi="Arial" w:cs="Arial"/>
          <w:snapToGrid/>
          <w:color w:val="auto"/>
          <w:szCs w:val="24"/>
          <w:lang w:val="en"/>
        </w:rPr>
      </w:pPr>
      <w:r w:rsidRPr="006B24EA">
        <w:rPr>
          <w:rFonts w:ascii="Arial" w:hAnsi="Arial" w:cs="Arial"/>
          <w:snapToGrid/>
          <w:color w:val="auto"/>
          <w:szCs w:val="24"/>
          <w:u w:val="single"/>
          <w:lang w:val="en"/>
        </w:rPr>
        <w:t>60.65 Utility Undergrounding</w:t>
      </w:r>
      <w:r w:rsidRPr="006B24EA">
        <w:rPr>
          <w:rFonts w:ascii="Arial" w:hAnsi="Arial" w:cs="Arial"/>
          <w:snapToGrid/>
          <w:color w:val="auto"/>
          <w:szCs w:val="24"/>
          <w:lang w:val="en"/>
        </w:rPr>
        <w:t xml:space="preserve"> </w:t>
      </w:r>
    </w:p>
    <w:p w14:paraId="29FE0D22" w14:textId="77777777" w:rsidR="006B24EA" w:rsidRPr="006B24EA" w:rsidRDefault="006B24EA" w:rsidP="006B24EA">
      <w:pPr>
        <w:widowControl/>
        <w:tabs>
          <w:tab w:val="left" w:pos="9000"/>
        </w:tabs>
        <w:autoSpaceDE w:val="0"/>
        <w:autoSpaceDN w:val="0"/>
        <w:adjustRightInd w:val="0"/>
        <w:ind w:left="720" w:right="43"/>
        <w:jc w:val="both"/>
        <w:rPr>
          <w:rFonts w:ascii="Arial" w:hAnsi="Arial" w:cs="Arial"/>
          <w:snapToGrid/>
          <w:color w:val="auto"/>
          <w:szCs w:val="24"/>
        </w:rPr>
      </w:pPr>
      <w:r w:rsidRPr="006B24EA">
        <w:rPr>
          <w:rFonts w:ascii="Arial" w:hAnsi="Arial" w:cs="Arial"/>
          <w:snapToGrid/>
          <w:color w:val="auto"/>
          <w:szCs w:val="24"/>
        </w:rPr>
        <w:t>To meet the requirements of Section 60.65, staff recommends a standard condition of approval requiring that utility lines are placed underground (see COA 18).</w:t>
      </w:r>
    </w:p>
    <w:p w14:paraId="124AAD5E" w14:textId="77777777" w:rsidR="006B24EA" w:rsidRPr="006B24EA" w:rsidRDefault="006B24EA" w:rsidP="006B24EA">
      <w:pPr>
        <w:widowControl/>
        <w:tabs>
          <w:tab w:val="left" w:pos="9000"/>
        </w:tabs>
        <w:autoSpaceDE w:val="0"/>
        <w:autoSpaceDN w:val="0"/>
        <w:adjustRightInd w:val="0"/>
        <w:spacing w:after="120"/>
        <w:ind w:right="43"/>
        <w:jc w:val="both"/>
        <w:rPr>
          <w:rFonts w:ascii="Arial" w:hAnsi="Arial" w:cs="Arial"/>
          <w:snapToGrid/>
          <w:color w:val="auto"/>
          <w:szCs w:val="24"/>
        </w:rPr>
      </w:pPr>
    </w:p>
    <w:p w14:paraId="55E9A4B9" w14:textId="77777777" w:rsidR="006B24EA" w:rsidRPr="006B24EA" w:rsidRDefault="006B24EA" w:rsidP="006B24EA">
      <w:pPr>
        <w:widowControl/>
        <w:ind w:left="720"/>
        <w:jc w:val="both"/>
        <w:rPr>
          <w:rFonts w:ascii="Arial" w:hAnsi="Arial" w:cs="Arial"/>
          <w:b/>
          <w:snapToGrid/>
          <w:color w:val="auto"/>
          <w:szCs w:val="24"/>
        </w:rPr>
      </w:pPr>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7F61222C" w14:textId="77777777" w:rsidR="006B24EA" w:rsidRPr="006B24EA" w:rsidRDefault="006B24EA" w:rsidP="006B24EA">
      <w:pPr>
        <w:widowControl/>
        <w:jc w:val="both"/>
        <w:rPr>
          <w:rFonts w:ascii="Arial" w:hAnsi="Arial" w:cs="Arial"/>
          <w:snapToGrid/>
          <w:color w:val="FF0000"/>
          <w:szCs w:val="24"/>
        </w:rPr>
      </w:pPr>
    </w:p>
    <w:p w14:paraId="4C68F170" w14:textId="77777777" w:rsidR="006B24EA" w:rsidRPr="006B24EA" w:rsidRDefault="006B24EA" w:rsidP="006B24EA">
      <w:pPr>
        <w:widowControl/>
        <w:jc w:val="both"/>
        <w:rPr>
          <w:rFonts w:ascii="Arial" w:hAnsi="Arial" w:cs="Arial"/>
          <w:snapToGrid/>
          <w:color w:val="FF0000"/>
          <w:szCs w:val="24"/>
        </w:rPr>
      </w:pPr>
    </w:p>
    <w:p w14:paraId="71032E7A" w14:textId="77777777" w:rsidR="006B24EA" w:rsidRPr="006B24EA" w:rsidRDefault="006B24EA" w:rsidP="006B24EA">
      <w:pPr>
        <w:widowControl/>
        <w:numPr>
          <w:ilvl w:val="0"/>
          <w:numId w:val="4"/>
        </w:numPr>
        <w:jc w:val="both"/>
        <w:rPr>
          <w:rFonts w:ascii="Arial" w:hAnsi="Arial" w:cs="Arial"/>
          <w:b/>
          <w:i/>
          <w:iCs/>
          <w:snapToGrid/>
          <w:color w:val="auto"/>
          <w:szCs w:val="24"/>
        </w:rPr>
      </w:pPr>
      <w:r w:rsidRPr="006B24EA">
        <w:rPr>
          <w:rFonts w:ascii="Arial" w:hAnsi="Arial" w:cs="Arial"/>
          <w:b/>
          <w:i/>
          <w:iCs/>
          <w:snapToGrid/>
          <w:color w:val="auto"/>
          <w:szCs w:val="24"/>
        </w:rPr>
        <w:t>Adequate means are provided or can be provided to ensure continued periodic maintenance and necessary normal replacement of the following private common facilities and areas, as applicable: drainage ditches, roads and other improved rights-of-way, structures, recreation facilities, landscaping, fill and excavation areas, screening and fencing, ground cover, garbage and recycling storage areas and other facilities not subject to maintenance by the City or other public agency.</w:t>
      </w:r>
    </w:p>
    <w:p w14:paraId="221AE187" w14:textId="77777777" w:rsidR="006B24EA" w:rsidRPr="006B24EA" w:rsidRDefault="006B24EA" w:rsidP="006B24EA">
      <w:pPr>
        <w:widowControl/>
        <w:spacing w:after="60"/>
        <w:ind w:left="720"/>
        <w:jc w:val="both"/>
        <w:rPr>
          <w:rFonts w:ascii="Arial" w:hAnsi="Arial" w:cs="Arial"/>
          <w:snapToGrid/>
          <w:color w:val="auto"/>
          <w:szCs w:val="24"/>
        </w:rPr>
      </w:pPr>
    </w:p>
    <w:p w14:paraId="7C4ABE66" w14:textId="77777777" w:rsidR="006B24EA" w:rsidRPr="006B24EA" w:rsidRDefault="006B24EA" w:rsidP="006B24EA">
      <w:pPr>
        <w:widowControl/>
        <w:spacing w:after="60"/>
        <w:ind w:left="720"/>
        <w:jc w:val="both"/>
        <w:rPr>
          <w:rFonts w:ascii="Arial" w:hAnsi="Arial" w:cs="Arial"/>
          <w:snapToGrid/>
          <w:color w:val="auto"/>
          <w:szCs w:val="24"/>
        </w:rPr>
      </w:pPr>
      <w:r w:rsidRPr="006B24EA">
        <w:rPr>
          <w:rFonts w:ascii="Arial" w:hAnsi="Arial" w:cs="Arial"/>
          <w:snapToGrid/>
          <w:color w:val="auto"/>
          <w:szCs w:val="24"/>
        </w:rPr>
        <w:t xml:space="preserve">The applicant’s narrative states that adequate means to ensure continued maintenance are provided in the design.  A twenty foot wide access easement is provided for access to the storm detention and treatment pond. A homeowners association will be established for the purposes of maintaining the private street. </w:t>
      </w:r>
      <w:r w:rsidRPr="006B24EA">
        <w:rPr>
          <w:rFonts w:ascii="Arial" w:hAnsi="Arial" w:cs="Arial"/>
          <w:bCs/>
          <w:snapToGrid/>
          <w:color w:val="auto"/>
          <w:szCs w:val="24"/>
        </w:rPr>
        <w:t>T</w:t>
      </w:r>
      <w:r w:rsidRPr="006B24EA">
        <w:rPr>
          <w:rFonts w:ascii="Arial" w:hAnsi="Arial" w:cs="Arial"/>
          <w:snapToGrid/>
          <w:color w:val="auto"/>
          <w:szCs w:val="24"/>
        </w:rPr>
        <w:t>he proposal, as represented does not present any barriers, constraints, or design elements that would prevent or preclude required maintenance of the private infrastructure and facilities on site.</w:t>
      </w:r>
    </w:p>
    <w:p w14:paraId="5A773E66" w14:textId="77777777" w:rsidR="006B24EA" w:rsidRPr="006B24EA" w:rsidRDefault="006B24EA" w:rsidP="006B24EA">
      <w:pPr>
        <w:widowControl/>
        <w:jc w:val="both"/>
        <w:rPr>
          <w:rFonts w:ascii="Arial" w:hAnsi="Arial" w:cs="Arial"/>
          <w:snapToGrid/>
          <w:color w:val="auto"/>
          <w:szCs w:val="24"/>
        </w:rPr>
      </w:pPr>
    </w:p>
    <w:p w14:paraId="2BA1A5E6" w14:textId="77777777" w:rsidR="006B24EA" w:rsidRPr="006B24EA" w:rsidRDefault="006B24EA" w:rsidP="006B24EA">
      <w:pPr>
        <w:widowControl/>
        <w:ind w:left="720"/>
        <w:jc w:val="both"/>
        <w:rPr>
          <w:rFonts w:ascii="Arial" w:hAnsi="Arial" w:cs="Arial"/>
          <w:b/>
          <w:snapToGrid/>
          <w:color w:val="auto"/>
          <w:szCs w:val="24"/>
        </w:rPr>
      </w:pPr>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73663009" w14:textId="77777777" w:rsidR="006B24EA" w:rsidRPr="006B24EA" w:rsidRDefault="006B24EA" w:rsidP="006B24EA">
      <w:pPr>
        <w:widowControl/>
        <w:ind w:left="720"/>
        <w:jc w:val="both"/>
        <w:rPr>
          <w:rFonts w:ascii="Arial" w:hAnsi="Arial" w:cs="Arial"/>
          <w:snapToGrid/>
          <w:color w:val="FF0000"/>
          <w:szCs w:val="24"/>
          <w:highlight w:val="yellow"/>
        </w:rPr>
      </w:pPr>
    </w:p>
    <w:p w14:paraId="324DAE0D" w14:textId="77777777" w:rsidR="006B24EA" w:rsidRPr="006B24EA" w:rsidRDefault="006B24EA" w:rsidP="006B24EA">
      <w:pPr>
        <w:widowControl/>
        <w:ind w:left="720"/>
        <w:jc w:val="both"/>
        <w:rPr>
          <w:rFonts w:ascii="Arial" w:hAnsi="Arial" w:cs="Arial"/>
          <w:snapToGrid/>
          <w:color w:val="FF0000"/>
          <w:szCs w:val="24"/>
        </w:rPr>
      </w:pPr>
    </w:p>
    <w:p w14:paraId="691AE809" w14:textId="77777777" w:rsidR="006B24EA" w:rsidRPr="006B24EA" w:rsidRDefault="006B24EA" w:rsidP="006B24EA">
      <w:pPr>
        <w:widowControl/>
        <w:ind w:left="540" w:hanging="360"/>
        <w:jc w:val="both"/>
        <w:rPr>
          <w:rFonts w:ascii="Arial" w:hAnsi="Arial" w:cs="Arial"/>
          <w:i/>
          <w:iCs/>
          <w:snapToGrid/>
          <w:color w:val="auto"/>
          <w:szCs w:val="24"/>
        </w:rPr>
      </w:pPr>
      <w:r w:rsidRPr="006B24EA">
        <w:rPr>
          <w:rFonts w:ascii="Arial" w:hAnsi="Arial" w:cs="Arial"/>
          <w:b/>
          <w:i/>
          <w:iCs/>
          <w:snapToGrid/>
          <w:color w:val="auto"/>
          <w:szCs w:val="24"/>
        </w:rPr>
        <w:t>F.</w:t>
      </w:r>
      <w:r w:rsidRPr="006B24EA">
        <w:rPr>
          <w:rFonts w:ascii="Arial" w:hAnsi="Arial" w:cs="Arial"/>
          <w:b/>
          <w:i/>
          <w:iCs/>
          <w:snapToGrid/>
          <w:color w:val="auto"/>
          <w:szCs w:val="24"/>
        </w:rPr>
        <w:tab/>
        <w:t>There are safe and efficient vehicular and pedestrian circulation patterns within the boundaries of the development</w:t>
      </w:r>
      <w:r w:rsidRPr="006B24EA">
        <w:rPr>
          <w:rFonts w:ascii="Arial" w:hAnsi="Arial" w:cs="Arial"/>
          <w:i/>
          <w:iCs/>
          <w:snapToGrid/>
          <w:color w:val="auto"/>
          <w:szCs w:val="24"/>
        </w:rPr>
        <w:t>.</w:t>
      </w:r>
    </w:p>
    <w:p w14:paraId="48448DC4" w14:textId="77777777" w:rsidR="006B24EA" w:rsidRPr="006B24EA" w:rsidRDefault="006B24EA" w:rsidP="006B24EA">
      <w:pPr>
        <w:widowControl/>
        <w:ind w:left="720"/>
        <w:jc w:val="both"/>
        <w:rPr>
          <w:rFonts w:ascii="Arial" w:hAnsi="Arial" w:cs="Arial"/>
          <w:snapToGrid/>
          <w:color w:val="auto"/>
          <w:szCs w:val="24"/>
        </w:rPr>
      </w:pPr>
    </w:p>
    <w:p w14:paraId="08FF72A5" w14:textId="77777777" w:rsidR="006B24EA" w:rsidRPr="006B24EA" w:rsidRDefault="006B24EA" w:rsidP="006B24EA">
      <w:pPr>
        <w:widowControl/>
        <w:spacing w:after="60"/>
        <w:ind w:left="720"/>
        <w:jc w:val="both"/>
        <w:rPr>
          <w:rFonts w:ascii="Arial" w:hAnsi="Arial" w:cs="Arial"/>
          <w:snapToGrid/>
          <w:color w:val="auto"/>
          <w:szCs w:val="24"/>
        </w:rPr>
      </w:pPr>
      <w:r w:rsidRPr="006B24EA">
        <w:rPr>
          <w:rFonts w:ascii="Arial" w:hAnsi="Arial" w:cs="Arial"/>
          <w:snapToGrid/>
          <w:color w:val="auto"/>
          <w:szCs w:val="24"/>
        </w:rPr>
        <w:t>The on-site circulation systems connect to the surrounding systems in a safe and efficient manner.  As part of the Site Development Permit review process, the sidewalks and crosswalk ramps will be evaluated for compliance with ADA (Americans with Disabilities Act) access requirements.  As noted in Sections B and D in this Facilities Review report, the proposal can meet the applicable requirements by constructing the development as proposed, and by meeting the applicable conditions of approval.</w:t>
      </w:r>
    </w:p>
    <w:p w14:paraId="4ADDE0A2" w14:textId="77777777" w:rsidR="006B24EA" w:rsidRPr="006B24EA" w:rsidRDefault="006B24EA" w:rsidP="006B24EA">
      <w:pPr>
        <w:widowControl/>
        <w:spacing w:after="60"/>
        <w:ind w:left="720"/>
        <w:jc w:val="both"/>
        <w:rPr>
          <w:rFonts w:ascii="Arial" w:hAnsi="Arial" w:cs="Arial"/>
          <w:snapToGrid/>
          <w:color w:val="auto"/>
          <w:szCs w:val="24"/>
        </w:rPr>
      </w:pPr>
    </w:p>
    <w:p w14:paraId="3CFF85A3"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b/>
          <w:snapToGrid/>
          <w:color w:val="auto"/>
          <w:szCs w:val="24"/>
        </w:rPr>
        <w:t xml:space="preserve">Therefore, the Committee finds that by meeting the conditions of approval, the proposal meets the criterion.  </w:t>
      </w:r>
    </w:p>
    <w:p w14:paraId="31B68F70" w14:textId="77777777" w:rsidR="006B24EA" w:rsidRPr="006B24EA" w:rsidRDefault="006B24EA" w:rsidP="006B24EA">
      <w:pPr>
        <w:widowControl/>
        <w:jc w:val="both"/>
        <w:rPr>
          <w:rFonts w:ascii="Arial" w:hAnsi="Arial" w:cs="Arial"/>
          <w:snapToGrid/>
          <w:color w:val="FF0000"/>
          <w:szCs w:val="24"/>
        </w:rPr>
      </w:pPr>
    </w:p>
    <w:p w14:paraId="43A991A1" w14:textId="77777777" w:rsidR="006B24EA" w:rsidRPr="006B24EA" w:rsidRDefault="006B24EA" w:rsidP="006B24EA">
      <w:pPr>
        <w:widowControl/>
        <w:jc w:val="both"/>
        <w:rPr>
          <w:rFonts w:ascii="Arial" w:hAnsi="Arial" w:cs="Arial"/>
          <w:snapToGrid/>
          <w:color w:val="auto"/>
          <w:szCs w:val="24"/>
        </w:rPr>
      </w:pPr>
    </w:p>
    <w:p w14:paraId="5B44B470" w14:textId="77777777" w:rsidR="006B24EA" w:rsidRPr="006B24EA" w:rsidRDefault="006B24EA" w:rsidP="006B24EA">
      <w:pPr>
        <w:widowControl/>
        <w:ind w:left="540" w:hanging="360"/>
        <w:jc w:val="both"/>
        <w:rPr>
          <w:rFonts w:ascii="Arial" w:hAnsi="Arial" w:cs="Arial"/>
          <w:b/>
          <w:bCs/>
          <w:i/>
          <w:iCs/>
          <w:snapToGrid/>
          <w:color w:val="auto"/>
          <w:szCs w:val="24"/>
        </w:rPr>
      </w:pPr>
      <w:r w:rsidRPr="006B24EA">
        <w:rPr>
          <w:rFonts w:ascii="Arial" w:hAnsi="Arial" w:cs="Arial"/>
          <w:b/>
          <w:bCs/>
          <w:i/>
          <w:iCs/>
          <w:snapToGrid/>
          <w:color w:val="auto"/>
          <w:szCs w:val="24"/>
        </w:rPr>
        <w:t>G.</w:t>
      </w:r>
      <w:r w:rsidRPr="006B24EA">
        <w:rPr>
          <w:rFonts w:ascii="Arial" w:hAnsi="Arial" w:cs="Arial"/>
          <w:b/>
          <w:bCs/>
          <w:i/>
          <w:iCs/>
          <w:snapToGrid/>
          <w:color w:val="auto"/>
          <w:szCs w:val="24"/>
        </w:rPr>
        <w:tab/>
        <w:t>The development’s on-site vehicular and pedestrian circulation systems connect to the surrounding circulation systems in a safe, efficient, and direct manner.</w:t>
      </w:r>
    </w:p>
    <w:p w14:paraId="75CB1C8D" w14:textId="77777777" w:rsidR="006B24EA" w:rsidRPr="006B24EA" w:rsidRDefault="006B24EA" w:rsidP="006B24EA">
      <w:pPr>
        <w:widowControl/>
        <w:jc w:val="both"/>
        <w:rPr>
          <w:rFonts w:ascii="Arial" w:hAnsi="Arial" w:cs="Arial"/>
          <w:snapToGrid/>
          <w:color w:val="auto"/>
          <w:szCs w:val="24"/>
        </w:rPr>
      </w:pPr>
    </w:p>
    <w:p w14:paraId="0C1354B2"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snapToGrid/>
          <w:color w:val="auto"/>
          <w:szCs w:val="24"/>
        </w:rPr>
        <w:t>The on-site circulation systems connect to the surrounding systems in a safe and efficient manner.  As part of the Site Development Permit review process, the sidewalks and crosswalk ramps will be evaluated for compliance with ADA (Americans with Disabilities Act) access requirements.  As noted in Sections B and D of this Facilities Review report, the proposal can meet the applicable requirements by constructing the development as proposed, and by meeting the applicable conditions of approval.</w:t>
      </w:r>
    </w:p>
    <w:p w14:paraId="5CA4F3B9" w14:textId="77777777" w:rsidR="006B24EA" w:rsidRPr="006B24EA" w:rsidRDefault="006B24EA" w:rsidP="006B24EA">
      <w:pPr>
        <w:widowControl/>
        <w:ind w:left="720"/>
        <w:jc w:val="both"/>
        <w:rPr>
          <w:rFonts w:ascii="Arial" w:hAnsi="Arial" w:cs="Arial"/>
          <w:b/>
          <w:snapToGrid/>
          <w:color w:val="auto"/>
          <w:szCs w:val="24"/>
        </w:rPr>
      </w:pPr>
    </w:p>
    <w:p w14:paraId="3F26EFDA" w14:textId="77777777" w:rsidR="006B24EA" w:rsidRPr="006B24EA" w:rsidRDefault="006B24EA" w:rsidP="006B24EA">
      <w:pPr>
        <w:widowControl/>
        <w:ind w:left="720"/>
        <w:jc w:val="both"/>
        <w:rPr>
          <w:rFonts w:ascii="Arial" w:hAnsi="Arial" w:cs="Arial"/>
          <w:snapToGrid/>
          <w:color w:val="auto"/>
          <w:szCs w:val="24"/>
        </w:rPr>
      </w:pPr>
      <w:r w:rsidRPr="006B24EA">
        <w:rPr>
          <w:rFonts w:ascii="Arial" w:hAnsi="Arial" w:cs="Arial"/>
          <w:b/>
          <w:snapToGrid/>
          <w:color w:val="auto"/>
          <w:szCs w:val="24"/>
        </w:rPr>
        <w:t xml:space="preserve">Therefore, the Committee finds that by meeting the conditions of approval, the proposal meets the criterion.  </w:t>
      </w:r>
    </w:p>
    <w:p w14:paraId="53CC4A66" w14:textId="77777777" w:rsidR="006B24EA" w:rsidRPr="006B24EA" w:rsidRDefault="006B24EA" w:rsidP="006B24EA">
      <w:pPr>
        <w:widowControl/>
        <w:jc w:val="both"/>
        <w:rPr>
          <w:rFonts w:ascii="Arial" w:hAnsi="Arial" w:cs="Arial"/>
          <w:snapToGrid/>
          <w:color w:val="auto"/>
          <w:szCs w:val="24"/>
        </w:rPr>
      </w:pPr>
    </w:p>
    <w:p w14:paraId="5F4EFA7A" w14:textId="77777777" w:rsidR="006B24EA" w:rsidRPr="006B24EA" w:rsidRDefault="006B24EA" w:rsidP="006B24EA">
      <w:pPr>
        <w:widowControl/>
        <w:jc w:val="both"/>
        <w:rPr>
          <w:rFonts w:ascii="Arial" w:hAnsi="Arial" w:cs="Arial"/>
          <w:snapToGrid/>
          <w:color w:val="auto"/>
          <w:szCs w:val="24"/>
        </w:rPr>
      </w:pPr>
    </w:p>
    <w:p w14:paraId="73EC08D6" w14:textId="77777777" w:rsidR="006B24EA" w:rsidRPr="006B24EA" w:rsidRDefault="006B24EA" w:rsidP="006B24EA">
      <w:pPr>
        <w:widowControl/>
        <w:ind w:left="540" w:hanging="360"/>
        <w:jc w:val="both"/>
        <w:rPr>
          <w:rFonts w:ascii="Arial" w:hAnsi="Arial" w:cs="Arial"/>
          <w:b/>
          <w:i/>
          <w:iCs/>
          <w:snapToGrid/>
          <w:color w:val="auto"/>
          <w:szCs w:val="24"/>
        </w:rPr>
      </w:pPr>
      <w:r w:rsidRPr="006B24EA">
        <w:rPr>
          <w:rFonts w:ascii="Arial" w:hAnsi="Arial" w:cs="Arial"/>
          <w:b/>
          <w:i/>
          <w:iCs/>
          <w:snapToGrid/>
          <w:color w:val="auto"/>
          <w:szCs w:val="24"/>
        </w:rPr>
        <w:t>H.</w:t>
      </w:r>
      <w:r w:rsidRPr="006B24EA">
        <w:rPr>
          <w:rFonts w:ascii="Arial" w:hAnsi="Arial" w:cs="Arial"/>
          <w:b/>
          <w:i/>
          <w:iCs/>
          <w:snapToGrid/>
          <w:color w:val="auto"/>
          <w:szCs w:val="24"/>
        </w:rPr>
        <w:tab/>
        <w:t>Structures and public facilities serving the development site are designed in accordance with adopted City codes and standards and provide adequate fire protection, including, but not limited to, fire flow.</w:t>
      </w:r>
    </w:p>
    <w:p w14:paraId="411BF6DF" w14:textId="77777777" w:rsidR="006B24EA" w:rsidRPr="006B24EA" w:rsidRDefault="006B24EA" w:rsidP="006B24EA">
      <w:pPr>
        <w:widowControl/>
        <w:tabs>
          <w:tab w:val="left" w:pos="180"/>
        </w:tabs>
        <w:ind w:left="720"/>
        <w:jc w:val="both"/>
        <w:rPr>
          <w:rFonts w:ascii="Arial" w:hAnsi="Arial" w:cs="Arial"/>
          <w:snapToGrid/>
          <w:color w:val="auto"/>
          <w:szCs w:val="24"/>
        </w:rPr>
      </w:pPr>
    </w:p>
    <w:p w14:paraId="68DAB009"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rPr>
        <w:t>Specific details regarding f</w:t>
      </w:r>
      <w:r w:rsidRPr="006B24EA">
        <w:rPr>
          <w:rFonts w:ascii="Arial" w:hAnsi="Arial" w:cs="Arial"/>
          <w:snapToGrid/>
          <w:color w:val="auto"/>
        </w:rPr>
        <w:t xml:space="preserve">ire flow and hydrant placement will be reviewed for flow calculations and hydrant locations during site development and building permit stages. </w:t>
      </w:r>
    </w:p>
    <w:p w14:paraId="28A0401C" w14:textId="77777777" w:rsidR="006B24EA" w:rsidRPr="006B24EA" w:rsidRDefault="006B24EA" w:rsidP="006B24EA">
      <w:pPr>
        <w:widowControl/>
        <w:jc w:val="both"/>
        <w:rPr>
          <w:rFonts w:ascii="Arial" w:hAnsi="Arial" w:cs="Arial"/>
          <w:snapToGrid/>
          <w:color w:val="auto"/>
          <w:szCs w:val="24"/>
        </w:rPr>
      </w:pPr>
    </w:p>
    <w:p w14:paraId="26C828CC"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rPr>
        <w:t>The Committee concludes that, subject to meeting the conditions of approval the site can be designed in accordance with City codes and standards and provide adequate fire protection.</w:t>
      </w:r>
    </w:p>
    <w:p w14:paraId="67D1DD8B" w14:textId="77777777" w:rsidR="006B24EA" w:rsidRPr="006B24EA" w:rsidRDefault="006B24EA" w:rsidP="006B24EA">
      <w:pPr>
        <w:widowControl/>
        <w:tabs>
          <w:tab w:val="left" w:pos="180"/>
        </w:tabs>
        <w:ind w:left="720"/>
        <w:jc w:val="both"/>
        <w:rPr>
          <w:rFonts w:ascii="Arial" w:hAnsi="Arial" w:cs="Arial"/>
          <w:snapToGrid/>
          <w:color w:val="auto"/>
          <w:szCs w:val="24"/>
        </w:rPr>
      </w:pPr>
    </w:p>
    <w:p w14:paraId="792D099D" w14:textId="77777777" w:rsidR="006B24EA" w:rsidRPr="006B24EA" w:rsidRDefault="006B24EA" w:rsidP="006B24EA">
      <w:pPr>
        <w:widowControl/>
        <w:ind w:left="720"/>
        <w:jc w:val="both"/>
        <w:rPr>
          <w:rFonts w:ascii="Arial" w:hAnsi="Arial" w:cs="Arial"/>
          <w:b/>
          <w:snapToGrid/>
          <w:color w:val="auto"/>
          <w:szCs w:val="24"/>
        </w:rPr>
      </w:pPr>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4FD6D05C" w14:textId="77777777" w:rsidR="006B24EA" w:rsidRPr="006B24EA" w:rsidRDefault="006B24EA" w:rsidP="006B24EA">
      <w:pPr>
        <w:widowControl/>
        <w:ind w:left="720"/>
        <w:jc w:val="both"/>
        <w:rPr>
          <w:rFonts w:ascii="Arial" w:hAnsi="Arial" w:cs="Arial"/>
          <w:b/>
          <w:snapToGrid/>
          <w:color w:val="auto"/>
          <w:szCs w:val="24"/>
          <w:highlight w:val="yellow"/>
        </w:rPr>
      </w:pPr>
    </w:p>
    <w:p w14:paraId="7F042ADE" w14:textId="77777777" w:rsidR="006B24EA" w:rsidRPr="006B24EA" w:rsidRDefault="006B24EA" w:rsidP="006B24EA">
      <w:pPr>
        <w:widowControl/>
        <w:jc w:val="both"/>
        <w:rPr>
          <w:rFonts w:ascii="Arial" w:hAnsi="Arial" w:cs="Arial"/>
          <w:b/>
          <w:snapToGrid/>
          <w:color w:val="auto"/>
          <w:szCs w:val="24"/>
        </w:rPr>
      </w:pPr>
    </w:p>
    <w:p w14:paraId="5DED717F" w14:textId="77777777" w:rsidR="006B24EA" w:rsidRPr="006B24EA" w:rsidRDefault="006B24EA" w:rsidP="006B24EA">
      <w:pPr>
        <w:widowControl/>
        <w:ind w:left="540" w:hanging="360"/>
        <w:jc w:val="both"/>
        <w:rPr>
          <w:rFonts w:ascii="Arial" w:hAnsi="Arial" w:cs="Arial"/>
          <w:snapToGrid/>
          <w:color w:val="auto"/>
          <w:szCs w:val="24"/>
        </w:rPr>
      </w:pPr>
      <w:r w:rsidRPr="006B24EA">
        <w:rPr>
          <w:rFonts w:ascii="Arial" w:hAnsi="Arial" w:cs="Arial"/>
          <w:b/>
          <w:i/>
          <w:iCs/>
          <w:snapToGrid/>
          <w:color w:val="auto"/>
          <w:szCs w:val="24"/>
        </w:rPr>
        <w:t>I.</w:t>
      </w:r>
      <w:r w:rsidRPr="006B24EA">
        <w:rPr>
          <w:rFonts w:ascii="Arial" w:hAnsi="Arial" w:cs="Arial"/>
          <w:b/>
          <w:i/>
          <w:iCs/>
          <w:snapToGrid/>
          <w:color w:val="auto"/>
          <w:szCs w:val="24"/>
        </w:rPr>
        <w:tab/>
      </w:r>
      <w:r w:rsidRPr="006B24EA">
        <w:rPr>
          <w:rFonts w:ascii="Arial" w:hAnsi="Arial" w:cs="Arial"/>
          <w:b/>
          <w:iCs/>
          <w:snapToGrid/>
          <w:color w:val="auto"/>
          <w:szCs w:val="24"/>
        </w:rPr>
        <w:t>Structures and public facilities serving the development site are designed in accordance with adopted City codes and standards and provide adequate protection from hazardous conditions due to inadequate, substandard or ill-designed development.</w:t>
      </w:r>
    </w:p>
    <w:p w14:paraId="7927EFDF" w14:textId="77777777" w:rsidR="006B24EA" w:rsidRPr="006B24EA" w:rsidRDefault="006B24EA" w:rsidP="006B24EA">
      <w:pPr>
        <w:widowControl/>
        <w:jc w:val="both"/>
        <w:rPr>
          <w:rFonts w:ascii="Arial" w:hAnsi="Arial" w:cs="Arial"/>
          <w:snapToGrid/>
          <w:color w:val="auto"/>
          <w:szCs w:val="24"/>
        </w:rPr>
      </w:pPr>
    </w:p>
    <w:p w14:paraId="0C2A3CF2" w14:textId="77777777" w:rsidR="006B24EA" w:rsidRPr="006B24EA" w:rsidRDefault="006B24EA" w:rsidP="006B24EA">
      <w:pPr>
        <w:widowControl/>
        <w:tabs>
          <w:tab w:val="left" w:pos="720"/>
        </w:tabs>
        <w:ind w:left="720"/>
        <w:jc w:val="both"/>
        <w:rPr>
          <w:rFonts w:ascii="Arial" w:hAnsi="Arial" w:cs="Arial"/>
          <w:snapToGrid/>
          <w:color w:val="auto"/>
          <w:szCs w:val="24"/>
        </w:rPr>
      </w:pPr>
      <w:r w:rsidRPr="006B24EA">
        <w:rPr>
          <w:rFonts w:ascii="Arial" w:hAnsi="Arial" w:cs="Arial"/>
          <w:snapToGrid/>
          <w:color w:val="auto"/>
          <w:szCs w:val="24"/>
        </w:rPr>
        <w:t>The applicant states that all proposed facilities have been designed in accordance with city codes. The Committee finds that</w:t>
      </w:r>
      <w:r w:rsidRPr="006B24EA">
        <w:rPr>
          <w:rFonts w:ascii="Arial" w:hAnsi="Arial" w:cs="Arial"/>
          <w:snapToGrid/>
          <w:color w:val="auto"/>
        </w:rPr>
        <w:t xml:space="preserve"> review of the construction documents at the building and site development permit stages will ensure protection from hazardous </w:t>
      </w:r>
      <w:r w:rsidRPr="006B24EA">
        <w:rPr>
          <w:rFonts w:ascii="Arial" w:hAnsi="Arial" w:cs="Arial"/>
          <w:snapToGrid/>
          <w:color w:val="auto"/>
          <w:szCs w:val="24"/>
        </w:rPr>
        <w:t xml:space="preserve">conditions due to inadequate, substandard or ill-designed development.  </w:t>
      </w:r>
    </w:p>
    <w:p w14:paraId="4B70B800" w14:textId="77777777" w:rsidR="006B24EA" w:rsidRPr="006B24EA" w:rsidRDefault="006B24EA" w:rsidP="006B24EA">
      <w:pPr>
        <w:widowControl/>
        <w:ind w:left="720"/>
        <w:jc w:val="both"/>
        <w:rPr>
          <w:rFonts w:ascii="Arial" w:hAnsi="Arial" w:cs="Arial"/>
          <w:b/>
          <w:snapToGrid/>
          <w:color w:val="auto"/>
          <w:szCs w:val="24"/>
        </w:rPr>
      </w:pPr>
    </w:p>
    <w:p w14:paraId="3E4FB8A8" w14:textId="77777777" w:rsidR="006B24EA" w:rsidRPr="006B24EA" w:rsidRDefault="006B24EA" w:rsidP="006B24EA">
      <w:pPr>
        <w:widowControl/>
        <w:ind w:left="720"/>
        <w:jc w:val="both"/>
        <w:rPr>
          <w:rFonts w:ascii="Arial" w:hAnsi="Arial" w:cs="Arial"/>
          <w:b/>
          <w:snapToGrid/>
          <w:color w:val="auto"/>
          <w:szCs w:val="24"/>
        </w:rPr>
      </w:pPr>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136BEB03" w14:textId="77777777" w:rsidR="006B24EA" w:rsidRPr="006B24EA" w:rsidRDefault="006B24EA" w:rsidP="006B24EA">
      <w:pPr>
        <w:widowControl/>
        <w:jc w:val="both"/>
        <w:rPr>
          <w:rFonts w:ascii="Arial" w:hAnsi="Arial" w:cs="Arial"/>
          <w:snapToGrid/>
          <w:color w:val="FF0000"/>
          <w:szCs w:val="24"/>
          <w:highlight w:val="yellow"/>
        </w:rPr>
      </w:pPr>
    </w:p>
    <w:p w14:paraId="2E238DBC" w14:textId="77777777" w:rsidR="006B24EA" w:rsidRPr="006B24EA" w:rsidRDefault="006B24EA" w:rsidP="006B24EA">
      <w:pPr>
        <w:widowControl/>
        <w:jc w:val="both"/>
        <w:rPr>
          <w:rFonts w:ascii="Arial" w:hAnsi="Arial" w:cs="Arial"/>
          <w:snapToGrid/>
          <w:color w:val="auto"/>
          <w:szCs w:val="24"/>
        </w:rPr>
      </w:pPr>
    </w:p>
    <w:p w14:paraId="25012F41" w14:textId="77777777" w:rsidR="006B24EA" w:rsidRPr="006B24EA" w:rsidRDefault="006B24EA" w:rsidP="006B24EA">
      <w:pPr>
        <w:widowControl/>
        <w:ind w:left="540" w:hanging="360"/>
        <w:jc w:val="both"/>
        <w:rPr>
          <w:rFonts w:ascii="Arial" w:hAnsi="Arial" w:cs="Arial"/>
          <w:b/>
          <w:i/>
          <w:iCs/>
          <w:snapToGrid/>
          <w:color w:val="auto"/>
          <w:szCs w:val="24"/>
        </w:rPr>
      </w:pPr>
      <w:r w:rsidRPr="006B24EA">
        <w:rPr>
          <w:rFonts w:ascii="Arial" w:hAnsi="Arial" w:cs="Arial"/>
          <w:b/>
          <w:i/>
          <w:iCs/>
          <w:snapToGrid/>
          <w:color w:val="auto"/>
          <w:szCs w:val="24"/>
        </w:rPr>
        <w:t>J.</w:t>
      </w:r>
      <w:r w:rsidRPr="006B24EA">
        <w:rPr>
          <w:rFonts w:ascii="Arial" w:hAnsi="Arial" w:cs="Arial"/>
          <w:b/>
          <w:i/>
          <w:iCs/>
          <w:snapToGrid/>
          <w:color w:val="auto"/>
          <w:szCs w:val="24"/>
        </w:rPr>
        <w:tab/>
        <w:t>Grading and contouring of the development site is designed to accommodate the proposed use and to mitigate adverse effect(s) on neighboring properties, public right-of-way, surface drainage, water storage facilities, and the public storm drainage system.</w:t>
      </w:r>
    </w:p>
    <w:p w14:paraId="397E8ECE" w14:textId="77777777" w:rsidR="006B24EA" w:rsidRPr="006B24EA" w:rsidRDefault="006B24EA" w:rsidP="006B24EA">
      <w:pPr>
        <w:widowControl/>
        <w:jc w:val="both"/>
        <w:rPr>
          <w:rFonts w:ascii="Arial" w:hAnsi="Arial" w:cs="Arial"/>
          <w:snapToGrid/>
          <w:color w:val="auto"/>
          <w:szCs w:val="24"/>
        </w:rPr>
      </w:pPr>
    </w:p>
    <w:p w14:paraId="47394589"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rPr>
        <w:t>The applicant’s materials show grading for street improvements, building pads, and a stormwater detention facility. Contouring has been designed in accordance with City codes and closely matches the contours of neighboring properties. The future single family home on lot 5 proposes to construct a daylight basement to meet grade and remain compliant with city grading standards. All grading on the applicant’s plans meets City code. Grading has also been designed to direct storm drainage on new impervious surfaces to drains which will convey runoff to the on-site treatment and detention pond.</w:t>
      </w:r>
    </w:p>
    <w:p w14:paraId="7B2D644B" w14:textId="77777777" w:rsidR="006B24EA" w:rsidRPr="006B24EA" w:rsidRDefault="006B24EA" w:rsidP="006B24EA">
      <w:pPr>
        <w:widowControl/>
        <w:tabs>
          <w:tab w:val="left" w:pos="180"/>
        </w:tabs>
        <w:jc w:val="both"/>
        <w:rPr>
          <w:rFonts w:ascii="Arial" w:hAnsi="Arial" w:cs="Arial"/>
          <w:snapToGrid/>
          <w:color w:val="auto"/>
          <w:szCs w:val="24"/>
        </w:rPr>
      </w:pPr>
    </w:p>
    <w:p w14:paraId="176D950C" w14:textId="77777777" w:rsidR="006B24EA" w:rsidRPr="006B24EA" w:rsidRDefault="006B24EA" w:rsidP="006B24EA">
      <w:pPr>
        <w:widowControl/>
        <w:tabs>
          <w:tab w:val="left" w:pos="180"/>
        </w:tabs>
        <w:ind w:left="720"/>
        <w:jc w:val="both"/>
        <w:rPr>
          <w:rFonts w:ascii="Arial" w:hAnsi="Arial" w:cs="Arial"/>
          <w:snapToGrid/>
          <w:color w:val="auto"/>
        </w:rPr>
      </w:pPr>
      <w:r w:rsidRPr="006B24EA">
        <w:rPr>
          <w:rFonts w:ascii="Arial" w:hAnsi="Arial" w:cs="Arial"/>
          <w:snapToGrid/>
          <w:color w:val="auto"/>
          <w:szCs w:val="24"/>
        </w:rPr>
        <w:t xml:space="preserve">The applicant must show compliance with Site Development erosion control measures at the time of Site Development permit issuance.  </w:t>
      </w:r>
    </w:p>
    <w:p w14:paraId="61FBB451" w14:textId="77777777" w:rsidR="006B24EA" w:rsidRPr="006B24EA" w:rsidRDefault="006B24EA" w:rsidP="006B24EA">
      <w:pPr>
        <w:widowControl/>
        <w:ind w:left="720"/>
        <w:jc w:val="both"/>
        <w:rPr>
          <w:rFonts w:ascii="Arial" w:hAnsi="Arial" w:cs="Arial"/>
          <w:b/>
          <w:snapToGrid/>
          <w:color w:val="auto"/>
          <w:szCs w:val="24"/>
        </w:rPr>
      </w:pPr>
    </w:p>
    <w:p w14:paraId="104161CB" w14:textId="77777777" w:rsidR="006B24EA" w:rsidRPr="006B24EA" w:rsidRDefault="006B24EA" w:rsidP="006B24EA">
      <w:pPr>
        <w:widowControl/>
        <w:ind w:left="720"/>
        <w:jc w:val="both"/>
        <w:rPr>
          <w:rFonts w:ascii="Arial" w:hAnsi="Arial" w:cs="Arial"/>
          <w:b/>
          <w:snapToGrid/>
          <w:color w:val="auto"/>
          <w:szCs w:val="24"/>
        </w:rPr>
      </w:pPr>
      <w:r w:rsidRPr="006B24EA">
        <w:rPr>
          <w:rFonts w:ascii="Arial" w:hAnsi="Arial" w:cs="Arial"/>
          <w:b/>
          <w:bCs/>
          <w:snapToGrid/>
          <w:color w:val="auto"/>
          <w:szCs w:val="24"/>
        </w:rPr>
        <w:t>Therefore, the Committee finds that by meeting the conditions of approval, the proposal meets the criterion.</w:t>
      </w:r>
      <w:r w:rsidRPr="006B24EA">
        <w:rPr>
          <w:rFonts w:ascii="Arial" w:hAnsi="Arial" w:cs="Arial"/>
          <w:b/>
          <w:snapToGrid/>
          <w:color w:val="auto"/>
          <w:szCs w:val="24"/>
        </w:rPr>
        <w:t xml:space="preserve">  </w:t>
      </w:r>
    </w:p>
    <w:p w14:paraId="37515E78" w14:textId="77777777" w:rsidR="006B24EA" w:rsidRPr="006B24EA" w:rsidRDefault="006B24EA" w:rsidP="006B24EA">
      <w:pPr>
        <w:widowControl/>
        <w:jc w:val="both"/>
        <w:rPr>
          <w:rFonts w:ascii="Arial" w:hAnsi="Arial" w:cs="Arial"/>
          <w:snapToGrid/>
          <w:color w:val="auto"/>
          <w:szCs w:val="24"/>
          <w:highlight w:val="yellow"/>
        </w:rPr>
      </w:pPr>
    </w:p>
    <w:p w14:paraId="47A20480" w14:textId="77777777" w:rsidR="006B24EA" w:rsidRPr="006B24EA" w:rsidRDefault="006B24EA" w:rsidP="006B24EA">
      <w:pPr>
        <w:widowControl/>
        <w:jc w:val="both"/>
        <w:rPr>
          <w:rFonts w:ascii="Arial" w:hAnsi="Arial" w:cs="Arial"/>
          <w:snapToGrid/>
          <w:color w:val="auto"/>
          <w:szCs w:val="24"/>
          <w:highlight w:val="yellow"/>
        </w:rPr>
      </w:pPr>
    </w:p>
    <w:p w14:paraId="2D937359" w14:textId="77777777" w:rsidR="006B24EA" w:rsidRPr="006B24EA" w:rsidRDefault="006B24EA" w:rsidP="006B24EA">
      <w:pPr>
        <w:widowControl/>
        <w:ind w:left="540" w:hanging="360"/>
        <w:jc w:val="both"/>
        <w:rPr>
          <w:rFonts w:ascii="Arial" w:hAnsi="Arial" w:cs="Arial"/>
          <w:b/>
          <w:i/>
          <w:iCs/>
          <w:snapToGrid/>
          <w:color w:val="auto"/>
          <w:szCs w:val="24"/>
        </w:rPr>
      </w:pPr>
      <w:r w:rsidRPr="006B24EA">
        <w:rPr>
          <w:rFonts w:ascii="Arial" w:hAnsi="Arial" w:cs="Arial"/>
          <w:b/>
          <w:i/>
          <w:iCs/>
          <w:snapToGrid/>
          <w:color w:val="auto"/>
          <w:szCs w:val="24"/>
        </w:rPr>
        <w:t>K.</w:t>
      </w:r>
      <w:r w:rsidRPr="006B24EA">
        <w:rPr>
          <w:rFonts w:ascii="Arial" w:hAnsi="Arial" w:cs="Arial"/>
          <w:b/>
          <w:i/>
          <w:iCs/>
          <w:snapToGrid/>
          <w:color w:val="auto"/>
          <w:szCs w:val="24"/>
        </w:rPr>
        <w:tab/>
        <w:t>Access and facilities for physically handicapped people are incorporated into the development site and building design, with particular attention to providing continuous, uninterrupted access routes.</w:t>
      </w:r>
    </w:p>
    <w:p w14:paraId="0CBCF6CD" w14:textId="77777777" w:rsidR="006B24EA" w:rsidRPr="006B24EA" w:rsidRDefault="006B24EA" w:rsidP="006B24EA">
      <w:pPr>
        <w:widowControl/>
        <w:ind w:left="720" w:right="-43"/>
        <w:jc w:val="both"/>
        <w:rPr>
          <w:rFonts w:ascii="Arial" w:hAnsi="Arial" w:cs="Arial"/>
          <w:snapToGrid/>
          <w:color w:val="auto"/>
          <w:szCs w:val="24"/>
        </w:rPr>
      </w:pPr>
    </w:p>
    <w:p w14:paraId="4854C54D" w14:textId="77777777" w:rsidR="006B24EA" w:rsidRPr="006B24EA" w:rsidRDefault="006B24EA" w:rsidP="006B24EA">
      <w:pPr>
        <w:widowControl/>
        <w:spacing w:after="120"/>
        <w:ind w:left="720" w:right="-43"/>
        <w:jc w:val="both"/>
        <w:rPr>
          <w:rFonts w:ascii="Arial" w:hAnsi="Arial" w:cs="Arial"/>
          <w:iCs/>
          <w:snapToGrid/>
          <w:color w:val="auto"/>
          <w:szCs w:val="24"/>
        </w:rPr>
      </w:pPr>
      <w:r w:rsidRPr="006B24EA">
        <w:rPr>
          <w:rFonts w:ascii="Arial" w:hAnsi="Arial" w:cs="Arial"/>
          <w:snapToGrid/>
          <w:color w:val="auto"/>
          <w:szCs w:val="24"/>
        </w:rPr>
        <w:t xml:space="preserve">The Committee finds that as proposed, the street sidewalks and walkways internal to the development </w:t>
      </w:r>
      <w:r w:rsidRPr="006B24EA">
        <w:rPr>
          <w:rFonts w:ascii="Arial" w:hAnsi="Arial" w:cs="Arial"/>
          <w:iCs/>
          <w:snapToGrid/>
          <w:color w:val="auto"/>
          <w:szCs w:val="24"/>
        </w:rPr>
        <w:t xml:space="preserve">appear to meet applicable accessibility requirements, and will be thoroughly evaluated at the time of site development and building permit review.  Therefore, the Committee finds that by meeting the conditions of approval, the site will be in conformance with ADA requirements, and would thereby be in conformance with Development Code Section 60.55.65 and the criterion will be met.  </w:t>
      </w:r>
    </w:p>
    <w:p w14:paraId="772208F7" w14:textId="77777777" w:rsidR="006B24EA" w:rsidRPr="006B24EA" w:rsidRDefault="006B24EA" w:rsidP="006B24EA">
      <w:pPr>
        <w:widowControl/>
        <w:spacing w:after="120"/>
        <w:ind w:left="720" w:right="-43"/>
        <w:jc w:val="both"/>
        <w:rPr>
          <w:rFonts w:ascii="Arial" w:hAnsi="Arial" w:cs="Arial"/>
          <w:snapToGrid/>
          <w:color w:val="auto"/>
          <w:szCs w:val="24"/>
        </w:rPr>
      </w:pPr>
      <w:r w:rsidRPr="006B24EA">
        <w:rPr>
          <w:rFonts w:ascii="Arial" w:hAnsi="Arial" w:cs="Arial"/>
          <w:iCs/>
          <w:snapToGrid/>
          <w:color w:val="auto"/>
          <w:szCs w:val="24"/>
        </w:rPr>
        <w:t xml:space="preserve">  </w:t>
      </w:r>
    </w:p>
    <w:p w14:paraId="6FBEDE71" w14:textId="77777777" w:rsidR="006B24EA" w:rsidRPr="006B24EA" w:rsidRDefault="006B24EA" w:rsidP="006B24EA">
      <w:pPr>
        <w:widowControl/>
        <w:ind w:left="720"/>
        <w:jc w:val="both"/>
        <w:rPr>
          <w:rFonts w:ascii="Arial" w:hAnsi="Arial" w:cs="Arial"/>
          <w:b/>
          <w:bCs/>
          <w:snapToGrid/>
          <w:color w:val="auto"/>
          <w:szCs w:val="24"/>
        </w:rPr>
      </w:pPr>
      <w:r w:rsidRPr="006B24EA">
        <w:rPr>
          <w:rFonts w:ascii="Arial" w:hAnsi="Arial" w:cs="Arial"/>
          <w:b/>
          <w:bCs/>
          <w:snapToGrid/>
          <w:color w:val="auto"/>
          <w:szCs w:val="24"/>
        </w:rPr>
        <w:t>Therefore, the Committee finds that by meeting the conditions of approval, the proposal meets the criterion for approval.</w:t>
      </w:r>
    </w:p>
    <w:p w14:paraId="086898DA" w14:textId="77777777" w:rsidR="006B24EA" w:rsidRPr="006B24EA" w:rsidRDefault="006B24EA" w:rsidP="006B24EA">
      <w:pPr>
        <w:widowControl/>
        <w:ind w:left="720"/>
        <w:jc w:val="both"/>
        <w:rPr>
          <w:rFonts w:ascii="Arial" w:hAnsi="Arial" w:cs="Arial"/>
          <w:b/>
          <w:bCs/>
          <w:snapToGrid/>
          <w:color w:val="FF0000"/>
          <w:szCs w:val="24"/>
          <w:highlight w:val="yellow"/>
        </w:rPr>
      </w:pPr>
    </w:p>
    <w:p w14:paraId="2FBCAA27" w14:textId="77777777" w:rsidR="006B24EA" w:rsidRPr="006B24EA" w:rsidRDefault="006B24EA" w:rsidP="006B24EA">
      <w:pPr>
        <w:widowControl/>
        <w:ind w:left="720"/>
        <w:jc w:val="both"/>
        <w:rPr>
          <w:rFonts w:ascii="Arial" w:hAnsi="Arial" w:cs="Arial"/>
          <w:snapToGrid/>
          <w:color w:val="FF0000"/>
          <w:szCs w:val="24"/>
        </w:rPr>
      </w:pPr>
    </w:p>
    <w:p w14:paraId="73D87487" w14:textId="77777777" w:rsidR="006B24EA" w:rsidRPr="006B24EA" w:rsidRDefault="006B24EA" w:rsidP="006B24EA">
      <w:pPr>
        <w:widowControl/>
        <w:ind w:left="540" w:hanging="360"/>
        <w:jc w:val="both"/>
        <w:rPr>
          <w:rFonts w:ascii="Arial" w:hAnsi="Arial" w:cs="Arial"/>
          <w:b/>
          <w:i/>
          <w:snapToGrid/>
          <w:color w:val="auto"/>
          <w:szCs w:val="24"/>
        </w:rPr>
      </w:pPr>
      <w:r w:rsidRPr="006B24EA">
        <w:rPr>
          <w:rFonts w:ascii="Arial" w:hAnsi="Arial" w:cs="Arial"/>
          <w:b/>
          <w:i/>
          <w:snapToGrid/>
          <w:color w:val="auto"/>
          <w:szCs w:val="24"/>
        </w:rPr>
        <w:t>L.</w:t>
      </w:r>
      <w:r w:rsidRPr="006B24EA">
        <w:rPr>
          <w:rFonts w:ascii="Arial" w:hAnsi="Arial" w:cs="Arial"/>
          <w:b/>
          <w:i/>
          <w:snapToGrid/>
          <w:color w:val="auto"/>
          <w:szCs w:val="24"/>
        </w:rPr>
        <w:tab/>
        <w:t>The proposal contains all applicable application submittal requirements as specified in Section 50.25.1 of the Development Code.</w:t>
      </w:r>
    </w:p>
    <w:p w14:paraId="51FB617E" w14:textId="77777777" w:rsidR="006B24EA" w:rsidRPr="006B24EA" w:rsidRDefault="006B24EA" w:rsidP="006B24EA">
      <w:pPr>
        <w:widowControl/>
        <w:tabs>
          <w:tab w:val="left" w:pos="180"/>
        </w:tabs>
        <w:jc w:val="both"/>
        <w:rPr>
          <w:rFonts w:ascii="Arial" w:hAnsi="Arial" w:cs="Arial"/>
          <w:snapToGrid/>
          <w:color w:val="FF0000"/>
          <w:szCs w:val="24"/>
        </w:rPr>
      </w:pPr>
      <w:r w:rsidRPr="006B24EA">
        <w:rPr>
          <w:rFonts w:ascii="Arial" w:hAnsi="Arial" w:cs="Arial"/>
          <w:snapToGrid/>
          <w:color w:val="FF0000"/>
          <w:szCs w:val="24"/>
        </w:rPr>
        <w:tab/>
      </w:r>
      <w:r w:rsidRPr="006B24EA">
        <w:rPr>
          <w:rFonts w:ascii="Arial" w:hAnsi="Arial" w:cs="Arial"/>
          <w:snapToGrid/>
          <w:color w:val="FF0000"/>
          <w:szCs w:val="24"/>
        </w:rPr>
        <w:tab/>
      </w:r>
    </w:p>
    <w:p w14:paraId="33D801C1" w14:textId="77777777" w:rsidR="006B24EA" w:rsidRPr="006B24EA" w:rsidRDefault="006B24EA" w:rsidP="006B24EA">
      <w:pPr>
        <w:widowControl/>
        <w:tabs>
          <w:tab w:val="left" w:pos="180"/>
        </w:tabs>
        <w:ind w:left="720"/>
        <w:jc w:val="both"/>
        <w:rPr>
          <w:rFonts w:ascii="Arial" w:hAnsi="Arial" w:cs="Arial"/>
          <w:snapToGrid/>
          <w:color w:val="auto"/>
          <w:szCs w:val="24"/>
        </w:rPr>
      </w:pPr>
      <w:r w:rsidRPr="006B24EA">
        <w:rPr>
          <w:rFonts w:ascii="Arial" w:hAnsi="Arial" w:cs="Arial"/>
          <w:snapToGrid/>
          <w:color w:val="auto"/>
          <w:szCs w:val="24"/>
        </w:rPr>
        <w:t>The applicant submitted the applications on December 9, 2016 and the application was deemed complete on May 10, 2017.  In the review of the materials during the application review, the Committee finds that all applicable application submittal requirements, identified in Section 50.25.1 are contained within this proposal.</w:t>
      </w:r>
    </w:p>
    <w:p w14:paraId="00C820EF" w14:textId="77777777" w:rsidR="006B24EA" w:rsidRPr="006B24EA" w:rsidRDefault="006B24EA" w:rsidP="006B24EA">
      <w:pPr>
        <w:widowControl/>
        <w:ind w:left="720"/>
        <w:jc w:val="both"/>
        <w:rPr>
          <w:rFonts w:ascii="Arial" w:hAnsi="Arial" w:cs="Arial"/>
          <w:b/>
          <w:snapToGrid/>
          <w:color w:val="auto"/>
          <w:szCs w:val="24"/>
        </w:rPr>
      </w:pPr>
    </w:p>
    <w:p w14:paraId="18A41FCF" w14:textId="77777777" w:rsidR="006B24EA" w:rsidRPr="006B24EA" w:rsidRDefault="006B24EA" w:rsidP="006B24EA">
      <w:pPr>
        <w:widowControl/>
        <w:ind w:left="720"/>
        <w:jc w:val="both"/>
        <w:rPr>
          <w:rFonts w:ascii="Arial" w:hAnsi="Arial" w:cs="Arial"/>
          <w:b/>
          <w:bCs/>
          <w:snapToGrid/>
          <w:color w:val="auto"/>
          <w:szCs w:val="24"/>
        </w:rPr>
      </w:pPr>
      <w:r w:rsidRPr="006B24EA">
        <w:rPr>
          <w:rFonts w:ascii="Arial" w:hAnsi="Arial" w:cs="Arial"/>
          <w:b/>
          <w:bCs/>
          <w:snapToGrid/>
          <w:color w:val="auto"/>
          <w:szCs w:val="24"/>
        </w:rPr>
        <w:t>Therefore, the Committee finds the proposal meets the criterion for approval.</w:t>
      </w:r>
    </w:p>
    <w:p w14:paraId="26A3701D" w14:textId="77777777" w:rsidR="009C4547" w:rsidRPr="00093743" w:rsidRDefault="009C4547" w:rsidP="009C4547">
      <w:pPr>
        <w:rPr>
          <w:rFonts w:cs="Arial"/>
          <w:b/>
          <w:bCs/>
          <w:color w:val="C00000"/>
          <w:szCs w:val="24"/>
        </w:rPr>
      </w:pPr>
      <w:r w:rsidRPr="00093743">
        <w:rPr>
          <w:rFonts w:cs="Arial"/>
          <w:b/>
          <w:bCs/>
          <w:color w:val="C00000"/>
          <w:szCs w:val="24"/>
        </w:rPr>
        <w:br w:type="page"/>
      </w:r>
    </w:p>
    <w:p w14:paraId="7797A207" w14:textId="77777777" w:rsidR="006B24EA" w:rsidRPr="00592E42" w:rsidRDefault="006B24EA" w:rsidP="006B24EA">
      <w:pPr>
        <w:jc w:val="center"/>
        <w:rPr>
          <w:rFonts w:ascii="Arial" w:hAnsi="Arial" w:cs="Arial"/>
          <w:b/>
          <w:sz w:val="28"/>
          <w:szCs w:val="32"/>
        </w:rPr>
      </w:pPr>
      <w:r w:rsidRPr="00592E42">
        <w:rPr>
          <w:rFonts w:ascii="Arial" w:hAnsi="Arial" w:cs="Arial"/>
          <w:b/>
          <w:sz w:val="28"/>
          <w:szCs w:val="32"/>
        </w:rPr>
        <w:t>Code Conformance Analysis</w:t>
      </w:r>
    </w:p>
    <w:p w14:paraId="0F2FD178" w14:textId="77777777" w:rsidR="006B24EA" w:rsidRPr="00592E42" w:rsidRDefault="006B24EA" w:rsidP="006B24EA">
      <w:pPr>
        <w:jc w:val="center"/>
        <w:rPr>
          <w:rFonts w:ascii="Arial" w:hAnsi="Arial" w:cs="Arial"/>
          <w:b/>
          <w:sz w:val="28"/>
          <w:szCs w:val="32"/>
        </w:rPr>
      </w:pPr>
      <w:r w:rsidRPr="00592E42">
        <w:rPr>
          <w:rFonts w:ascii="Arial" w:hAnsi="Arial" w:cs="Arial"/>
          <w:b/>
          <w:sz w:val="28"/>
          <w:szCs w:val="32"/>
        </w:rPr>
        <w:t>Chapter 20 Use and Site Development Requirements</w:t>
      </w:r>
    </w:p>
    <w:p w14:paraId="3883A3DD" w14:textId="77777777" w:rsidR="006B24EA" w:rsidRPr="00592E42" w:rsidRDefault="006B24EA" w:rsidP="006B24EA">
      <w:pPr>
        <w:jc w:val="center"/>
        <w:rPr>
          <w:rFonts w:ascii="Arial" w:hAnsi="Arial" w:cs="Arial"/>
          <w:b/>
          <w:sz w:val="28"/>
          <w:szCs w:val="32"/>
        </w:rPr>
      </w:pPr>
      <w:r w:rsidRPr="00592E42">
        <w:rPr>
          <w:rFonts w:ascii="Arial" w:hAnsi="Arial" w:cs="Arial"/>
          <w:b/>
          <w:sz w:val="28"/>
          <w:szCs w:val="32"/>
        </w:rPr>
        <w:t>R7 Residential Urban Standard Density (R7) Zoning District</w:t>
      </w:r>
    </w:p>
    <w:tbl>
      <w:tblPr>
        <w:tblpPr w:leftFromText="180" w:rightFromText="180" w:vertAnchor="text" w:horzAnchor="margin" w:tblpX="-151" w:tblpY="265"/>
        <w:tblOverlap w:val="never"/>
        <w:tblW w:w="1055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29" w:type="dxa"/>
          <w:right w:w="29" w:type="dxa"/>
        </w:tblCellMar>
        <w:tblLook w:val="01E0" w:firstRow="1" w:lastRow="1" w:firstColumn="1" w:lastColumn="1" w:noHBand="0" w:noVBand="0"/>
      </w:tblPr>
      <w:tblGrid>
        <w:gridCol w:w="2549"/>
        <w:gridCol w:w="3690"/>
        <w:gridCol w:w="3150"/>
        <w:gridCol w:w="1170"/>
      </w:tblGrid>
      <w:tr w:rsidR="006B24EA" w:rsidRPr="006B24EA" w14:paraId="6597D7F0" w14:textId="77777777" w:rsidTr="00592E42">
        <w:trPr>
          <w:trHeight w:val="798"/>
        </w:trPr>
        <w:tc>
          <w:tcPr>
            <w:tcW w:w="2549" w:type="dxa"/>
            <w:shd w:val="clear" w:color="auto" w:fill="D9D9D9" w:themeFill="background1" w:themeFillShade="D9"/>
            <w:vAlign w:val="center"/>
          </w:tcPr>
          <w:p w14:paraId="2D3222C3" w14:textId="77777777" w:rsidR="006B24EA" w:rsidRPr="006B24EA" w:rsidRDefault="006B24EA" w:rsidP="00592E42">
            <w:pPr>
              <w:jc w:val="center"/>
              <w:rPr>
                <w:rFonts w:ascii="Arial" w:hAnsi="Arial" w:cs="Arial"/>
                <w:b/>
              </w:rPr>
            </w:pPr>
            <w:r w:rsidRPr="006B24EA">
              <w:rPr>
                <w:rFonts w:ascii="Arial" w:hAnsi="Arial" w:cs="Arial"/>
                <w:b/>
              </w:rPr>
              <w:t>CODE STANDARD</w:t>
            </w:r>
          </w:p>
        </w:tc>
        <w:tc>
          <w:tcPr>
            <w:tcW w:w="3690" w:type="dxa"/>
            <w:shd w:val="clear" w:color="auto" w:fill="D9D9D9" w:themeFill="background1" w:themeFillShade="D9"/>
            <w:vAlign w:val="center"/>
          </w:tcPr>
          <w:p w14:paraId="776C65A2" w14:textId="77777777" w:rsidR="006B24EA" w:rsidRPr="006B24EA" w:rsidRDefault="006B24EA" w:rsidP="00592E42">
            <w:pPr>
              <w:jc w:val="center"/>
              <w:rPr>
                <w:rFonts w:ascii="Arial" w:hAnsi="Arial" w:cs="Arial"/>
                <w:b/>
              </w:rPr>
            </w:pPr>
            <w:r w:rsidRPr="006B24EA">
              <w:rPr>
                <w:rFonts w:ascii="Arial" w:hAnsi="Arial" w:cs="Arial"/>
                <w:b/>
              </w:rPr>
              <w:t>CODE REQUIREMENT</w:t>
            </w:r>
          </w:p>
        </w:tc>
        <w:tc>
          <w:tcPr>
            <w:tcW w:w="3150" w:type="dxa"/>
            <w:shd w:val="clear" w:color="auto" w:fill="D9D9D9" w:themeFill="background1" w:themeFillShade="D9"/>
            <w:vAlign w:val="center"/>
          </w:tcPr>
          <w:p w14:paraId="1483ED0B" w14:textId="77777777" w:rsidR="006B24EA" w:rsidRPr="006B24EA" w:rsidRDefault="006B24EA" w:rsidP="00592E42">
            <w:pPr>
              <w:jc w:val="center"/>
              <w:rPr>
                <w:rFonts w:ascii="Arial" w:hAnsi="Arial" w:cs="Arial"/>
                <w:b/>
              </w:rPr>
            </w:pPr>
            <w:r w:rsidRPr="006B24EA">
              <w:rPr>
                <w:rFonts w:ascii="Arial" w:hAnsi="Arial" w:cs="Arial"/>
                <w:b/>
              </w:rPr>
              <w:t>PROJECT PROPOSAL</w:t>
            </w:r>
          </w:p>
        </w:tc>
        <w:tc>
          <w:tcPr>
            <w:tcW w:w="1170" w:type="dxa"/>
            <w:shd w:val="clear" w:color="auto" w:fill="D9D9D9" w:themeFill="background1" w:themeFillShade="D9"/>
            <w:vAlign w:val="center"/>
          </w:tcPr>
          <w:p w14:paraId="242975C5" w14:textId="77777777" w:rsidR="006B24EA" w:rsidRPr="006B24EA" w:rsidRDefault="006B24EA" w:rsidP="00592E42">
            <w:pPr>
              <w:jc w:val="center"/>
              <w:rPr>
                <w:rFonts w:ascii="Arial" w:hAnsi="Arial" w:cs="Arial"/>
                <w:b/>
              </w:rPr>
            </w:pPr>
            <w:r w:rsidRPr="006B24EA">
              <w:rPr>
                <w:rFonts w:ascii="Arial" w:hAnsi="Arial" w:cs="Arial"/>
                <w:b/>
              </w:rPr>
              <w:t>MEETS CODE?</w:t>
            </w:r>
          </w:p>
        </w:tc>
      </w:tr>
      <w:tr w:rsidR="006B24EA" w:rsidRPr="006B24EA" w14:paraId="0343C8E4" w14:textId="77777777" w:rsidTr="00592E42">
        <w:trPr>
          <w:trHeight w:val="360"/>
        </w:trPr>
        <w:tc>
          <w:tcPr>
            <w:tcW w:w="10559" w:type="dxa"/>
            <w:gridSpan w:val="4"/>
            <w:tcBorders>
              <w:bottom w:val="single" w:sz="6" w:space="0" w:color="000080"/>
            </w:tcBorders>
            <w:shd w:val="clear" w:color="auto" w:fill="D9D9D9" w:themeFill="background1" w:themeFillShade="D9"/>
            <w:vAlign w:val="center"/>
          </w:tcPr>
          <w:p w14:paraId="0D43F612"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20.05.20 (R5)</w:t>
            </w:r>
          </w:p>
        </w:tc>
      </w:tr>
      <w:tr w:rsidR="006B24EA" w:rsidRPr="006B24EA" w14:paraId="062B5624" w14:textId="77777777" w:rsidTr="00592E42">
        <w:tc>
          <w:tcPr>
            <w:tcW w:w="2549" w:type="dxa"/>
          </w:tcPr>
          <w:p w14:paraId="5A7E76B8" w14:textId="77777777" w:rsidR="006B24EA" w:rsidRPr="006B24EA" w:rsidRDefault="006B24EA" w:rsidP="00592E42">
            <w:pPr>
              <w:rPr>
                <w:rFonts w:ascii="Arial" w:hAnsi="Arial" w:cs="Arial"/>
                <w:sz w:val="22"/>
                <w:szCs w:val="22"/>
              </w:rPr>
            </w:pPr>
            <w:r w:rsidRPr="006B24EA">
              <w:rPr>
                <w:rFonts w:ascii="Arial" w:hAnsi="Arial" w:cs="Arial"/>
                <w:sz w:val="22"/>
                <w:szCs w:val="22"/>
              </w:rPr>
              <w:t>Use- Permitted</w:t>
            </w:r>
          </w:p>
        </w:tc>
        <w:tc>
          <w:tcPr>
            <w:tcW w:w="3690" w:type="dxa"/>
          </w:tcPr>
          <w:p w14:paraId="409D4AE9" w14:textId="77777777" w:rsidR="006B24EA" w:rsidRPr="006B24EA" w:rsidRDefault="006B24EA" w:rsidP="00592E42">
            <w:pPr>
              <w:rPr>
                <w:rFonts w:ascii="Arial" w:hAnsi="Arial" w:cs="Arial"/>
                <w:sz w:val="22"/>
                <w:szCs w:val="22"/>
              </w:rPr>
            </w:pPr>
            <w:r w:rsidRPr="006B24EA">
              <w:rPr>
                <w:rFonts w:ascii="Arial" w:hAnsi="Arial" w:cs="Arial"/>
                <w:sz w:val="22"/>
                <w:szCs w:val="22"/>
              </w:rPr>
              <w:t>Detached Dwellings</w:t>
            </w:r>
          </w:p>
        </w:tc>
        <w:tc>
          <w:tcPr>
            <w:tcW w:w="3150" w:type="dxa"/>
          </w:tcPr>
          <w:p w14:paraId="6D4FA3DC" w14:textId="77777777" w:rsidR="006B24EA" w:rsidRPr="006B24EA" w:rsidRDefault="006B24EA" w:rsidP="00592E42">
            <w:pPr>
              <w:rPr>
                <w:rFonts w:ascii="Arial" w:hAnsi="Arial" w:cs="Arial"/>
                <w:sz w:val="22"/>
                <w:szCs w:val="22"/>
              </w:rPr>
            </w:pPr>
            <w:r w:rsidRPr="006B24EA">
              <w:rPr>
                <w:rFonts w:ascii="Arial" w:hAnsi="Arial" w:cs="Arial"/>
                <w:sz w:val="22"/>
                <w:szCs w:val="22"/>
              </w:rPr>
              <w:t>Detached Dwellings</w:t>
            </w:r>
          </w:p>
        </w:tc>
        <w:tc>
          <w:tcPr>
            <w:tcW w:w="1170" w:type="dxa"/>
            <w:vAlign w:val="center"/>
          </w:tcPr>
          <w:p w14:paraId="234E193F" w14:textId="77777777" w:rsidR="006B24EA" w:rsidRPr="006B24EA" w:rsidRDefault="006B24EA" w:rsidP="00592E42">
            <w:pPr>
              <w:jc w:val="center"/>
              <w:rPr>
                <w:rFonts w:ascii="Arial" w:hAnsi="Arial" w:cs="Arial"/>
                <w:sz w:val="22"/>
                <w:szCs w:val="22"/>
              </w:rPr>
            </w:pPr>
            <w:r w:rsidRPr="006B24EA">
              <w:rPr>
                <w:rFonts w:ascii="Arial" w:hAnsi="Arial" w:cs="Arial"/>
                <w:sz w:val="22"/>
                <w:szCs w:val="22"/>
              </w:rPr>
              <w:t>Yes</w:t>
            </w:r>
          </w:p>
        </w:tc>
      </w:tr>
      <w:tr w:rsidR="006B24EA" w:rsidRPr="006B24EA" w14:paraId="1E2015E9" w14:textId="77777777" w:rsidTr="00592E42">
        <w:tc>
          <w:tcPr>
            <w:tcW w:w="10559" w:type="dxa"/>
            <w:gridSpan w:val="4"/>
            <w:shd w:val="clear" w:color="auto" w:fill="D9D9D9" w:themeFill="background1" w:themeFillShade="D9"/>
            <w:vAlign w:val="center"/>
          </w:tcPr>
          <w:p w14:paraId="479444CC"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20.05.15 (R2)</w:t>
            </w:r>
          </w:p>
        </w:tc>
      </w:tr>
      <w:tr w:rsidR="006B24EA" w:rsidRPr="006B24EA" w14:paraId="5D32F781" w14:textId="77777777" w:rsidTr="00592E42">
        <w:tc>
          <w:tcPr>
            <w:tcW w:w="2549" w:type="dxa"/>
            <w:vAlign w:val="center"/>
          </w:tcPr>
          <w:p w14:paraId="4FF55047" w14:textId="77777777" w:rsidR="006B24EA" w:rsidRPr="006B24EA" w:rsidRDefault="006B24EA" w:rsidP="00592E42">
            <w:pPr>
              <w:rPr>
                <w:rFonts w:ascii="Arial" w:hAnsi="Arial" w:cs="Arial"/>
                <w:sz w:val="22"/>
                <w:szCs w:val="22"/>
              </w:rPr>
            </w:pPr>
            <w:r w:rsidRPr="006B24EA">
              <w:rPr>
                <w:rFonts w:ascii="Arial" w:hAnsi="Arial" w:cs="Arial"/>
                <w:sz w:val="22"/>
                <w:szCs w:val="22"/>
              </w:rPr>
              <w:t>Minimum Lot Area</w:t>
            </w:r>
          </w:p>
        </w:tc>
        <w:tc>
          <w:tcPr>
            <w:tcW w:w="3690" w:type="dxa"/>
            <w:vAlign w:val="center"/>
          </w:tcPr>
          <w:p w14:paraId="11159C52" w14:textId="77777777" w:rsidR="006B24EA" w:rsidRPr="006B24EA" w:rsidRDefault="006B24EA" w:rsidP="00592E42">
            <w:pPr>
              <w:rPr>
                <w:rFonts w:ascii="Arial" w:hAnsi="Arial" w:cs="Arial"/>
                <w:sz w:val="22"/>
                <w:szCs w:val="22"/>
              </w:rPr>
            </w:pPr>
            <w:r w:rsidRPr="006B24EA">
              <w:rPr>
                <w:rFonts w:ascii="Arial" w:hAnsi="Arial" w:cs="Arial"/>
                <w:sz w:val="22"/>
                <w:szCs w:val="22"/>
              </w:rPr>
              <w:t>7,000 square feet</w:t>
            </w:r>
          </w:p>
        </w:tc>
        <w:tc>
          <w:tcPr>
            <w:tcW w:w="3150" w:type="dxa"/>
            <w:vAlign w:val="center"/>
          </w:tcPr>
          <w:p w14:paraId="5EA3D9A0" w14:textId="77777777" w:rsidR="006B24EA" w:rsidRDefault="006B24EA" w:rsidP="00592E42">
            <w:pPr>
              <w:rPr>
                <w:rFonts w:ascii="Arial" w:hAnsi="Arial" w:cs="Arial"/>
                <w:sz w:val="22"/>
                <w:szCs w:val="22"/>
              </w:rPr>
            </w:pPr>
            <w:r w:rsidRPr="006B24EA">
              <w:rPr>
                <w:rFonts w:ascii="Arial" w:hAnsi="Arial" w:cs="Arial"/>
                <w:sz w:val="22"/>
                <w:szCs w:val="22"/>
              </w:rPr>
              <w:t>All Lots greater than 7,000 square feet</w:t>
            </w:r>
          </w:p>
          <w:p w14:paraId="4EE0C67C" w14:textId="77777777" w:rsidR="000A016B" w:rsidRDefault="000A016B" w:rsidP="00592E42">
            <w:pPr>
              <w:rPr>
                <w:rFonts w:ascii="Arial" w:hAnsi="Arial" w:cs="Arial"/>
                <w:sz w:val="22"/>
                <w:szCs w:val="22"/>
              </w:rPr>
            </w:pPr>
          </w:p>
          <w:p w14:paraId="051AB82E" w14:textId="3FDE7863" w:rsidR="000A016B" w:rsidRPr="006B24EA" w:rsidRDefault="000A016B" w:rsidP="000A016B">
            <w:pPr>
              <w:rPr>
                <w:rFonts w:ascii="Arial" w:hAnsi="Arial" w:cs="Arial"/>
                <w:sz w:val="22"/>
                <w:szCs w:val="22"/>
              </w:rPr>
            </w:pPr>
            <w:r>
              <w:rPr>
                <w:rFonts w:ascii="Arial" w:hAnsi="Arial" w:cs="Arial"/>
                <w:sz w:val="22"/>
                <w:szCs w:val="22"/>
              </w:rPr>
              <w:t>Public comment submitted questioned the total number of units allowed on the subject site.  The proposed plans show 10 lots, all larger than the minimum 7,000 square foot lot size. Therefore, 10 lots is an approvable number lots on this site.</w:t>
            </w:r>
          </w:p>
        </w:tc>
        <w:tc>
          <w:tcPr>
            <w:tcW w:w="1170" w:type="dxa"/>
            <w:vAlign w:val="center"/>
          </w:tcPr>
          <w:p w14:paraId="6D186DA3" w14:textId="77777777" w:rsidR="006B24EA" w:rsidRPr="006B24EA" w:rsidRDefault="006B24EA" w:rsidP="00592E42">
            <w:pPr>
              <w:jc w:val="center"/>
              <w:rPr>
                <w:rFonts w:ascii="Arial" w:hAnsi="Arial" w:cs="Arial"/>
                <w:sz w:val="22"/>
                <w:szCs w:val="22"/>
              </w:rPr>
            </w:pPr>
            <w:r w:rsidRPr="006B24EA">
              <w:rPr>
                <w:rFonts w:ascii="Arial" w:hAnsi="Arial" w:cs="Arial"/>
                <w:sz w:val="22"/>
                <w:szCs w:val="22"/>
              </w:rPr>
              <w:t>Yes</w:t>
            </w:r>
          </w:p>
        </w:tc>
      </w:tr>
      <w:tr w:rsidR="006B24EA" w:rsidRPr="006B24EA" w14:paraId="368B80A6" w14:textId="77777777" w:rsidTr="00592E42">
        <w:tc>
          <w:tcPr>
            <w:tcW w:w="2549" w:type="dxa"/>
            <w:vAlign w:val="center"/>
          </w:tcPr>
          <w:p w14:paraId="074E0248" w14:textId="77777777" w:rsidR="006B24EA" w:rsidRPr="006B24EA" w:rsidRDefault="006B24EA" w:rsidP="00592E42">
            <w:pPr>
              <w:rPr>
                <w:rFonts w:ascii="Arial" w:hAnsi="Arial" w:cs="Arial"/>
                <w:sz w:val="22"/>
                <w:szCs w:val="22"/>
              </w:rPr>
            </w:pPr>
            <w:r w:rsidRPr="006B24EA">
              <w:rPr>
                <w:rFonts w:ascii="Arial" w:hAnsi="Arial" w:cs="Arial"/>
                <w:sz w:val="22"/>
                <w:szCs w:val="22"/>
              </w:rPr>
              <w:t>Minimum Lot</w:t>
            </w:r>
          </w:p>
          <w:p w14:paraId="56BA45A4"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Dimensions</w:t>
            </w:r>
          </w:p>
          <w:p w14:paraId="430E9B57"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Width: Interior/Corner</w:t>
            </w:r>
          </w:p>
          <w:p w14:paraId="226A2EA0"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Depth: Interior/Corner</w:t>
            </w:r>
          </w:p>
        </w:tc>
        <w:tc>
          <w:tcPr>
            <w:tcW w:w="3690" w:type="dxa"/>
            <w:vAlign w:val="center"/>
          </w:tcPr>
          <w:p w14:paraId="5E8B77AE" w14:textId="77777777" w:rsidR="006B24EA" w:rsidRPr="006B24EA" w:rsidRDefault="006B24EA" w:rsidP="00592E42">
            <w:pPr>
              <w:rPr>
                <w:rFonts w:ascii="Arial" w:hAnsi="Arial" w:cs="Arial"/>
                <w:sz w:val="22"/>
                <w:szCs w:val="22"/>
              </w:rPr>
            </w:pPr>
          </w:p>
          <w:p w14:paraId="277B39F6" w14:textId="77777777" w:rsidR="006B24EA" w:rsidRPr="006B24EA" w:rsidRDefault="006B24EA" w:rsidP="00592E42">
            <w:pPr>
              <w:rPr>
                <w:rFonts w:ascii="Arial" w:hAnsi="Arial" w:cs="Arial"/>
                <w:sz w:val="22"/>
                <w:szCs w:val="22"/>
              </w:rPr>
            </w:pPr>
          </w:p>
          <w:p w14:paraId="3D6B4D7C" w14:textId="77777777" w:rsidR="006B24EA" w:rsidRPr="006B24EA" w:rsidRDefault="006B24EA" w:rsidP="00592E42">
            <w:pPr>
              <w:rPr>
                <w:rFonts w:ascii="Arial" w:hAnsi="Arial" w:cs="Arial"/>
                <w:sz w:val="22"/>
                <w:szCs w:val="22"/>
              </w:rPr>
            </w:pPr>
            <w:r w:rsidRPr="006B24EA">
              <w:rPr>
                <w:rFonts w:ascii="Arial" w:hAnsi="Arial" w:cs="Arial"/>
                <w:sz w:val="22"/>
                <w:szCs w:val="22"/>
              </w:rPr>
              <w:t>65’/70’</w:t>
            </w:r>
          </w:p>
          <w:p w14:paraId="588873F3" w14:textId="77777777" w:rsidR="006B24EA" w:rsidRPr="006B24EA" w:rsidRDefault="006B24EA" w:rsidP="00592E42">
            <w:pPr>
              <w:rPr>
                <w:rFonts w:ascii="Arial" w:hAnsi="Arial" w:cs="Arial"/>
                <w:sz w:val="22"/>
                <w:szCs w:val="22"/>
              </w:rPr>
            </w:pPr>
            <w:r w:rsidRPr="006B24EA">
              <w:rPr>
                <w:rFonts w:ascii="Arial" w:hAnsi="Arial" w:cs="Arial"/>
                <w:sz w:val="22"/>
                <w:szCs w:val="22"/>
              </w:rPr>
              <w:t>90’/80’</w:t>
            </w:r>
          </w:p>
        </w:tc>
        <w:tc>
          <w:tcPr>
            <w:tcW w:w="3150" w:type="dxa"/>
            <w:vAlign w:val="center"/>
          </w:tcPr>
          <w:p w14:paraId="05D50C52" w14:textId="77777777" w:rsidR="006B24EA" w:rsidRPr="006B24EA" w:rsidRDefault="006B24EA" w:rsidP="00592E42">
            <w:pPr>
              <w:rPr>
                <w:rFonts w:ascii="Arial" w:hAnsi="Arial" w:cs="Arial"/>
                <w:sz w:val="22"/>
                <w:szCs w:val="22"/>
              </w:rPr>
            </w:pPr>
          </w:p>
          <w:p w14:paraId="59464D80" w14:textId="77777777" w:rsidR="006B24EA" w:rsidRPr="006B24EA" w:rsidRDefault="006B24EA" w:rsidP="00592E42">
            <w:pPr>
              <w:rPr>
                <w:rFonts w:ascii="Arial" w:hAnsi="Arial" w:cs="Arial"/>
                <w:sz w:val="22"/>
                <w:szCs w:val="22"/>
              </w:rPr>
            </w:pPr>
          </w:p>
          <w:p w14:paraId="79180BAD" w14:textId="77777777" w:rsidR="006B24EA" w:rsidRPr="006B24EA" w:rsidRDefault="006B24EA" w:rsidP="00592E42">
            <w:pPr>
              <w:rPr>
                <w:rFonts w:ascii="Arial" w:hAnsi="Arial" w:cs="Arial"/>
                <w:sz w:val="22"/>
                <w:szCs w:val="22"/>
              </w:rPr>
            </w:pPr>
            <w:r w:rsidRPr="006B24EA">
              <w:rPr>
                <w:rFonts w:ascii="Arial" w:hAnsi="Arial" w:cs="Arial"/>
                <w:sz w:val="22"/>
                <w:szCs w:val="22"/>
              </w:rPr>
              <w:t>Varies</w:t>
            </w:r>
          </w:p>
          <w:p w14:paraId="2A84E66F"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Varies </w:t>
            </w:r>
          </w:p>
          <w:p w14:paraId="4788EA18" w14:textId="77777777" w:rsidR="006B24EA" w:rsidRPr="006B24EA" w:rsidRDefault="006B24EA" w:rsidP="00592E42">
            <w:pPr>
              <w:rPr>
                <w:rFonts w:ascii="Arial" w:hAnsi="Arial" w:cs="Arial"/>
                <w:sz w:val="22"/>
                <w:szCs w:val="22"/>
              </w:rPr>
            </w:pPr>
          </w:p>
        </w:tc>
        <w:tc>
          <w:tcPr>
            <w:tcW w:w="1170" w:type="dxa"/>
            <w:vAlign w:val="center"/>
          </w:tcPr>
          <w:p w14:paraId="6A897647" w14:textId="77777777" w:rsidR="006B24EA" w:rsidRPr="006B24EA" w:rsidRDefault="006B24EA" w:rsidP="00592E42">
            <w:pPr>
              <w:jc w:val="center"/>
              <w:rPr>
                <w:rFonts w:ascii="Arial" w:hAnsi="Arial" w:cs="Arial"/>
                <w:sz w:val="22"/>
                <w:szCs w:val="22"/>
              </w:rPr>
            </w:pPr>
            <w:r w:rsidRPr="006B24EA">
              <w:rPr>
                <w:rFonts w:ascii="Arial" w:hAnsi="Arial" w:cs="Arial"/>
                <w:sz w:val="22"/>
                <w:szCs w:val="22"/>
              </w:rPr>
              <w:t>Yes</w:t>
            </w:r>
          </w:p>
        </w:tc>
      </w:tr>
      <w:tr w:rsidR="006B24EA" w:rsidRPr="006B24EA" w14:paraId="6151120D" w14:textId="77777777" w:rsidTr="00592E42">
        <w:tc>
          <w:tcPr>
            <w:tcW w:w="2549" w:type="dxa"/>
            <w:vAlign w:val="center"/>
          </w:tcPr>
          <w:p w14:paraId="20D327A3" w14:textId="77777777" w:rsidR="006B24EA" w:rsidRPr="006B24EA" w:rsidRDefault="006B24EA" w:rsidP="00592E42">
            <w:pPr>
              <w:rPr>
                <w:rFonts w:ascii="Arial" w:hAnsi="Arial" w:cs="Arial"/>
                <w:sz w:val="22"/>
                <w:szCs w:val="22"/>
              </w:rPr>
            </w:pPr>
            <w:r w:rsidRPr="006B24EA">
              <w:rPr>
                <w:rFonts w:ascii="Arial" w:hAnsi="Arial" w:cs="Arial"/>
                <w:sz w:val="22"/>
                <w:szCs w:val="22"/>
              </w:rPr>
              <w:t>Minimum Yard</w:t>
            </w:r>
          </w:p>
          <w:p w14:paraId="5FA46F0E" w14:textId="77777777" w:rsidR="006B24EA" w:rsidRPr="006B24EA" w:rsidRDefault="006B24EA" w:rsidP="00592E42">
            <w:pPr>
              <w:rPr>
                <w:rFonts w:ascii="Arial" w:hAnsi="Arial" w:cs="Arial"/>
                <w:sz w:val="22"/>
                <w:szCs w:val="22"/>
              </w:rPr>
            </w:pPr>
            <w:r w:rsidRPr="006B24EA">
              <w:rPr>
                <w:rFonts w:ascii="Arial" w:hAnsi="Arial" w:cs="Arial"/>
                <w:sz w:val="22"/>
                <w:szCs w:val="22"/>
              </w:rPr>
              <w:t>Setbacks</w:t>
            </w:r>
          </w:p>
          <w:p w14:paraId="424559EE"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Front</w:t>
            </w:r>
          </w:p>
          <w:p w14:paraId="7997E43C"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Side</w:t>
            </w:r>
          </w:p>
          <w:p w14:paraId="531BDDC3"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Rear</w:t>
            </w:r>
          </w:p>
          <w:p w14:paraId="6F17675D"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     Garage</w:t>
            </w:r>
          </w:p>
          <w:p w14:paraId="6FE55FB5" w14:textId="77777777" w:rsidR="006B24EA" w:rsidRPr="006B24EA" w:rsidRDefault="006B24EA" w:rsidP="00592E42">
            <w:pPr>
              <w:rPr>
                <w:rFonts w:ascii="Arial" w:hAnsi="Arial" w:cs="Arial"/>
                <w:sz w:val="22"/>
                <w:szCs w:val="22"/>
              </w:rPr>
            </w:pPr>
          </w:p>
        </w:tc>
        <w:tc>
          <w:tcPr>
            <w:tcW w:w="3690" w:type="dxa"/>
            <w:vAlign w:val="center"/>
          </w:tcPr>
          <w:p w14:paraId="4D958595" w14:textId="77777777" w:rsidR="006B24EA" w:rsidRPr="006B24EA" w:rsidRDefault="006B24EA" w:rsidP="00592E42">
            <w:pPr>
              <w:rPr>
                <w:rFonts w:ascii="Arial" w:hAnsi="Arial" w:cs="Arial"/>
                <w:sz w:val="22"/>
                <w:szCs w:val="22"/>
              </w:rPr>
            </w:pPr>
          </w:p>
          <w:p w14:paraId="7C329571" w14:textId="77777777" w:rsidR="006B24EA" w:rsidRPr="006B24EA" w:rsidRDefault="006B24EA" w:rsidP="00592E42">
            <w:pPr>
              <w:rPr>
                <w:rFonts w:ascii="Arial" w:hAnsi="Arial" w:cs="Arial"/>
                <w:sz w:val="22"/>
                <w:szCs w:val="22"/>
              </w:rPr>
            </w:pPr>
            <w:r w:rsidRPr="006B24EA">
              <w:rPr>
                <w:rFonts w:ascii="Arial" w:hAnsi="Arial" w:cs="Arial"/>
                <w:sz w:val="22"/>
                <w:szCs w:val="22"/>
              </w:rPr>
              <w:t>17’</w:t>
            </w:r>
          </w:p>
          <w:p w14:paraId="3B9C1AF8" w14:textId="77777777" w:rsidR="006B24EA" w:rsidRPr="006B24EA" w:rsidRDefault="006B24EA" w:rsidP="00592E42">
            <w:pPr>
              <w:rPr>
                <w:rFonts w:ascii="Arial" w:hAnsi="Arial" w:cs="Arial"/>
                <w:sz w:val="22"/>
                <w:szCs w:val="22"/>
              </w:rPr>
            </w:pPr>
            <w:r w:rsidRPr="006B24EA">
              <w:rPr>
                <w:rFonts w:ascii="Arial" w:hAnsi="Arial" w:cs="Arial"/>
                <w:sz w:val="22"/>
                <w:szCs w:val="22"/>
              </w:rPr>
              <w:t>5’</w:t>
            </w:r>
          </w:p>
          <w:p w14:paraId="6EC36CF0" w14:textId="77777777" w:rsidR="006B24EA" w:rsidRPr="006B24EA" w:rsidRDefault="006B24EA" w:rsidP="00592E42">
            <w:pPr>
              <w:rPr>
                <w:rFonts w:ascii="Arial" w:hAnsi="Arial" w:cs="Arial"/>
                <w:sz w:val="22"/>
                <w:szCs w:val="22"/>
              </w:rPr>
            </w:pPr>
            <w:r w:rsidRPr="006B24EA">
              <w:rPr>
                <w:rFonts w:ascii="Arial" w:hAnsi="Arial" w:cs="Arial"/>
                <w:sz w:val="22"/>
                <w:szCs w:val="22"/>
              </w:rPr>
              <w:t>25’</w:t>
            </w:r>
          </w:p>
          <w:p w14:paraId="5A373304" w14:textId="77777777" w:rsidR="006B24EA" w:rsidRPr="006B24EA" w:rsidRDefault="006B24EA" w:rsidP="00592E42">
            <w:pPr>
              <w:rPr>
                <w:rFonts w:ascii="Arial" w:hAnsi="Arial" w:cs="Arial"/>
                <w:sz w:val="22"/>
                <w:szCs w:val="22"/>
              </w:rPr>
            </w:pPr>
            <w:r w:rsidRPr="006B24EA">
              <w:rPr>
                <w:rFonts w:ascii="Arial" w:hAnsi="Arial" w:cs="Arial"/>
                <w:sz w:val="22"/>
                <w:szCs w:val="22"/>
              </w:rPr>
              <w:t>20’</w:t>
            </w:r>
          </w:p>
        </w:tc>
        <w:tc>
          <w:tcPr>
            <w:tcW w:w="3150" w:type="dxa"/>
            <w:vAlign w:val="center"/>
          </w:tcPr>
          <w:p w14:paraId="12ACF5CD" w14:textId="77777777" w:rsidR="006B24EA" w:rsidRPr="006B24EA" w:rsidRDefault="006B24EA" w:rsidP="00592E42">
            <w:pPr>
              <w:rPr>
                <w:rFonts w:ascii="Arial" w:hAnsi="Arial" w:cs="Arial"/>
                <w:sz w:val="22"/>
                <w:szCs w:val="22"/>
              </w:rPr>
            </w:pPr>
            <w:r w:rsidRPr="006B24EA">
              <w:rPr>
                <w:rFonts w:ascii="Arial" w:hAnsi="Arial" w:cs="Arial"/>
                <w:sz w:val="22"/>
                <w:szCs w:val="22"/>
              </w:rPr>
              <w:t>17’</w:t>
            </w:r>
          </w:p>
          <w:p w14:paraId="105E68AE" w14:textId="77777777" w:rsidR="006B24EA" w:rsidRPr="006B24EA" w:rsidRDefault="006B24EA" w:rsidP="00592E42">
            <w:pPr>
              <w:rPr>
                <w:rFonts w:ascii="Arial" w:hAnsi="Arial" w:cs="Arial"/>
                <w:sz w:val="22"/>
                <w:szCs w:val="22"/>
              </w:rPr>
            </w:pPr>
            <w:r w:rsidRPr="006B24EA">
              <w:rPr>
                <w:rFonts w:ascii="Arial" w:hAnsi="Arial" w:cs="Arial"/>
                <w:sz w:val="22"/>
                <w:szCs w:val="22"/>
              </w:rPr>
              <w:t>5’</w:t>
            </w:r>
          </w:p>
          <w:p w14:paraId="10E29F53" w14:textId="77777777" w:rsidR="006B24EA" w:rsidRPr="006B24EA" w:rsidRDefault="006B24EA" w:rsidP="00592E42">
            <w:pPr>
              <w:rPr>
                <w:rFonts w:ascii="Arial" w:hAnsi="Arial" w:cs="Arial"/>
                <w:sz w:val="22"/>
                <w:szCs w:val="22"/>
              </w:rPr>
            </w:pPr>
            <w:r w:rsidRPr="006B24EA">
              <w:rPr>
                <w:rFonts w:ascii="Arial" w:hAnsi="Arial" w:cs="Arial"/>
                <w:sz w:val="22"/>
                <w:szCs w:val="22"/>
              </w:rPr>
              <w:t>25’</w:t>
            </w:r>
          </w:p>
          <w:p w14:paraId="6106EAE6" w14:textId="77777777" w:rsidR="006B24EA" w:rsidRPr="006B24EA" w:rsidRDefault="006B24EA" w:rsidP="00592E42">
            <w:pPr>
              <w:rPr>
                <w:rFonts w:ascii="Arial" w:hAnsi="Arial" w:cs="Arial"/>
                <w:sz w:val="22"/>
                <w:szCs w:val="22"/>
              </w:rPr>
            </w:pPr>
            <w:r w:rsidRPr="006B24EA">
              <w:rPr>
                <w:rFonts w:ascii="Arial" w:hAnsi="Arial" w:cs="Arial"/>
                <w:sz w:val="22"/>
                <w:szCs w:val="22"/>
              </w:rPr>
              <w:t>20’</w:t>
            </w:r>
          </w:p>
        </w:tc>
        <w:tc>
          <w:tcPr>
            <w:tcW w:w="1170" w:type="dxa"/>
            <w:shd w:val="clear" w:color="auto" w:fill="auto"/>
            <w:vAlign w:val="center"/>
          </w:tcPr>
          <w:p w14:paraId="616E58C9" w14:textId="77777777" w:rsidR="006B24EA" w:rsidRPr="006B24EA" w:rsidRDefault="006B24EA" w:rsidP="00592E42">
            <w:pPr>
              <w:jc w:val="center"/>
              <w:rPr>
                <w:rFonts w:ascii="Arial" w:hAnsi="Arial" w:cs="Arial"/>
                <w:sz w:val="22"/>
                <w:szCs w:val="22"/>
              </w:rPr>
            </w:pPr>
            <w:r w:rsidRPr="006B24EA">
              <w:rPr>
                <w:rFonts w:ascii="Arial" w:hAnsi="Arial" w:cs="Arial"/>
                <w:sz w:val="22"/>
                <w:szCs w:val="22"/>
              </w:rPr>
              <w:t>Yes</w:t>
            </w:r>
          </w:p>
        </w:tc>
      </w:tr>
      <w:tr w:rsidR="006B24EA" w:rsidRPr="006B24EA" w14:paraId="40AA483B" w14:textId="77777777" w:rsidTr="00592E42">
        <w:tc>
          <w:tcPr>
            <w:tcW w:w="2549" w:type="dxa"/>
            <w:vAlign w:val="center"/>
          </w:tcPr>
          <w:p w14:paraId="7E2E604D" w14:textId="77777777" w:rsidR="006B24EA" w:rsidRPr="006B24EA" w:rsidRDefault="006B24EA" w:rsidP="00592E42">
            <w:pPr>
              <w:rPr>
                <w:rFonts w:ascii="Arial" w:hAnsi="Arial" w:cs="Arial"/>
                <w:sz w:val="22"/>
                <w:szCs w:val="22"/>
              </w:rPr>
            </w:pPr>
            <w:r w:rsidRPr="006B24EA">
              <w:rPr>
                <w:rFonts w:ascii="Arial" w:hAnsi="Arial" w:cs="Arial"/>
                <w:sz w:val="22"/>
                <w:szCs w:val="22"/>
              </w:rPr>
              <w:t>Maximum Building Height</w:t>
            </w:r>
          </w:p>
        </w:tc>
        <w:tc>
          <w:tcPr>
            <w:tcW w:w="3690" w:type="dxa"/>
            <w:vAlign w:val="center"/>
          </w:tcPr>
          <w:p w14:paraId="5431532C" w14:textId="77777777" w:rsidR="006B24EA" w:rsidRPr="006B24EA" w:rsidRDefault="006B24EA" w:rsidP="00592E42">
            <w:pPr>
              <w:rPr>
                <w:rFonts w:ascii="Arial" w:hAnsi="Arial" w:cs="Arial"/>
                <w:sz w:val="22"/>
                <w:szCs w:val="22"/>
              </w:rPr>
            </w:pPr>
            <w:r w:rsidRPr="006B24EA">
              <w:rPr>
                <w:rFonts w:ascii="Arial" w:hAnsi="Arial" w:cs="Arial"/>
                <w:sz w:val="22"/>
                <w:szCs w:val="22"/>
              </w:rPr>
              <w:t>35’</w:t>
            </w:r>
          </w:p>
        </w:tc>
        <w:tc>
          <w:tcPr>
            <w:tcW w:w="3150" w:type="dxa"/>
            <w:vAlign w:val="center"/>
          </w:tcPr>
          <w:p w14:paraId="035099BA" w14:textId="77777777" w:rsidR="006B24EA" w:rsidRPr="006B24EA" w:rsidRDefault="006B24EA" w:rsidP="00592E42">
            <w:pPr>
              <w:rPr>
                <w:rFonts w:ascii="Arial" w:hAnsi="Arial" w:cs="Arial"/>
                <w:sz w:val="22"/>
                <w:szCs w:val="22"/>
              </w:rPr>
            </w:pPr>
            <w:r w:rsidRPr="006B24EA">
              <w:rPr>
                <w:rFonts w:ascii="Arial" w:hAnsi="Arial" w:cs="Arial"/>
                <w:sz w:val="22"/>
                <w:szCs w:val="22"/>
              </w:rPr>
              <w:t>No Single Family Homes Elevations Provided</w:t>
            </w:r>
          </w:p>
        </w:tc>
        <w:tc>
          <w:tcPr>
            <w:tcW w:w="1170" w:type="dxa"/>
            <w:vAlign w:val="center"/>
          </w:tcPr>
          <w:p w14:paraId="462626C6" w14:textId="77777777" w:rsidR="006B24EA" w:rsidRPr="006B24EA" w:rsidRDefault="006B24EA" w:rsidP="00592E42">
            <w:pPr>
              <w:jc w:val="center"/>
              <w:rPr>
                <w:rFonts w:ascii="Arial" w:hAnsi="Arial" w:cs="Arial"/>
                <w:sz w:val="22"/>
                <w:szCs w:val="22"/>
              </w:rPr>
            </w:pPr>
            <w:r w:rsidRPr="006B24EA">
              <w:rPr>
                <w:rFonts w:ascii="Arial" w:hAnsi="Arial" w:cs="Arial"/>
                <w:sz w:val="22"/>
                <w:szCs w:val="22"/>
              </w:rPr>
              <w:t>Yes w/COA</w:t>
            </w:r>
          </w:p>
        </w:tc>
      </w:tr>
    </w:tbl>
    <w:p w14:paraId="13864529" w14:textId="77777777" w:rsidR="009C4547" w:rsidRPr="00093743" w:rsidRDefault="009C4547" w:rsidP="009C4547">
      <w:pPr>
        <w:jc w:val="center"/>
        <w:rPr>
          <w:rFonts w:ascii="Arial" w:hAnsi="Arial" w:cs="Arial"/>
          <w:b/>
          <w:color w:val="C00000"/>
          <w:sz w:val="32"/>
          <w:szCs w:val="32"/>
        </w:rPr>
      </w:pPr>
    </w:p>
    <w:p w14:paraId="2117F86F" w14:textId="77777777" w:rsidR="009C4547" w:rsidRPr="00093743" w:rsidRDefault="009C4547" w:rsidP="009C4547">
      <w:pPr>
        <w:jc w:val="center"/>
        <w:rPr>
          <w:rFonts w:ascii="Arial" w:hAnsi="Arial" w:cs="Arial"/>
          <w:b/>
          <w:color w:val="C00000"/>
          <w:sz w:val="32"/>
          <w:szCs w:val="32"/>
        </w:rPr>
      </w:pPr>
    </w:p>
    <w:p w14:paraId="2FA27931" w14:textId="77777777" w:rsidR="009C4547" w:rsidRPr="00093743" w:rsidRDefault="009C4547" w:rsidP="009C4547">
      <w:pPr>
        <w:jc w:val="center"/>
        <w:rPr>
          <w:rFonts w:ascii="Arial" w:hAnsi="Arial" w:cs="Arial"/>
          <w:b/>
          <w:color w:val="C00000"/>
          <w:sz w:val="32"/>
          <w:szCs w:val="32"/>
        </w:rPr>
      </w:pPr>
    </w:p>
    <w:p w14:paraId="07100F7E" w14:textId="77777777" w:rsidR="009C4547" w:rsidRPr="00093743" w:rsidRDefault="009C4547" w:rsidP="009C4547">
      <w:pPr>
        <w:jc w:val="center"/>
        <w:rPr>
          <w:rFonts w:ascii="Arial" w:hAnsi="Arial" w:cs="Arial"/>
          <w:b/>
          <w:color w:val="C00000"/>
          <w:sz w:val="32"/>
          <w:szCs w:val="32"/>
        </w:rPr>
      </w:pPr>
    </w:p>
    <w:p w14:paraId="62B01209" w14:textId="77777777" w:rsidR="009C4547" w:rsidRDefault="009C4547" w:rsidP="009C4547">
      <w:pPr>
        <w:jc w:val="center"/>
        <w:rPr>
          <w:rFonts w:ascii="Arial" w:hAnsi="Arial" w:cs="Arial"/>
          <w:b/>
          <w:color w:val="C00000"/>
          <w:sz w:val="32"/>
          <w:szCs w:val="32"/>
        </w:rPr>
      </w:pPr>
    </w:p>
    <w:p w14:paraId="54BD3FC9" w14:textId="77777777" w:rsidR="000A016B" w:rsidRPr="00093743" w:rsidRDefault="000A016B" w:rsidP="009C4547">
      <w:pPr>
        <w:jc w:val="center"/>
        <w:rPr>
          <w:rFonts w:ascii="Arial" w:hAnsi="Arial" w:cs="Arial"/>
          <w:b/>
          <w:color w:val="C00000"/>
          <w:sz w:val="32"/>
          <w:szCs w:val="32"/>
        </w:rPr>
      </w:pPr>
    </w:p>
    <w:p w14:paraId="17B0C3DB" w14:textId="77777777" w:rsidR="009C4547" w:rsidRPr="00093743" w:rsidRDefault="009C4547" w:rsidP="009C4547">
      <w:pPr>
        <w:jc w:val="center"/>
        <w:rPr>
          <w:rFonts w:ascii="Arial" w:hAnsi="Arial" w:cs="Arial"/>
          <w:b/>
          <w:color w:val="C00000"/>
          <w:sz w:val="32"/>
          <w:szCs w:val="32"/>
        </w:rPr>
      </w:pPr>
    </w:p>
    <w:p w14:paraId="73566134" w14:textId="77777777" w:rsidR="009C4547" w:rsidRPr="00093743" w:rsidRDefault="009C4547" w:rsidP="009C4547">
      <w:pPr>
        <w:jc w:val="center"/>
        <w:rPr>
          <w:rFonts w:ascii="Arial" w:hAnsi="Arial" w:cs="Arial"/>
          <w:b/>
          <w:color w:val="C00000"/>
          <w:sz w:val="32"/>
          <w:szCs w:val="32"/>
        </w:rPr>
      </w:pPr>
    </w:p>
    <w:p w14:paraId="53DBEE04" w14:textId="77777777" w:rsidR="009C4547" w:rsidRPr="00093743" w:rsidRDefault="009C4547" w:rsidP="009C4547">
      <w:pPr>
        <w:jc w:val="center"/>
        <w:rPr>
          <w:rFonts w:ascii="Arial" w:hAnsi="Arial" w:cs="Arial"/>
          <w:b/>
          <w:color w:val="C00000"/>
          <w:sz w:val="32"/>
          <w:szCs w:val="32"/>
        </w:rPr>
      </w:pPr>
    </w:p>
    <w:p w14:paraId="3746FF79" w14:textId="77777777" w:rsidR="009C4547" w:rsidRPr="00093743" w:rsidRDefault="009C4547" w:rsidP="009C4547">
      <w:pPr>
        <w:jc w:val="center"/>
        <w:rPr>
          <w:rFonts w:ascii="Arial" w:hAnsi="Arial" w:cs="Arial"/>
          <w:b/>
          <w:color w:val="C00000"/>
          <w:sz w:val="32"/>
          <w:szCs w:val="32"/>
        </w:rPr>
      </w:pPr>
    </w:p>
    <w:p w14:paraId="7F627387" w14:textId="25B7BD64" w:rsidR="006B24EA" w:rsidRPr="00592E42" w:rsidRDefault="006B24EA" w:rsidP="006B24EA">
      <w:pPr>
        <w:jc w:val="center"/>
        <w:rPr>
          <w:rFonts w:ascii="Arial" w:hAnsi="Arial" w:cs="Arial"/>
          <w:sz w:val="28"/>
          <w:szCs w:val="32"/>
        </w:rPr>
      </w:pPr>
      <w:r w:rsidRPr="00592E42">
        <w:rPr>
          <w:rFonts w:ascii="Arial" w:hAnsi="Arial" w:cs="Arial"/>
          <w:b/>
          <w:sz w:val="28"/>
          <w:szCs w:val="32"/>
        </w:rPr>
        <w:t>Chapter 60 Special Requirements</w:t>
      </w:r>
    </w:p>
    <w:tbl>
      <w:tblPr>
        <w:tblpPr w:leftFromText="180" w:rightFromText="180" w:vertAnchor="text" w:horzAnchor="margin" w:tblpXSpec="center" w:tblpY="195"/>
        <w:tblOverlap w:val="never"/>
        <w:tblW w:w="1091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29" w:type="dxa"/>
          <w:right w:w="29" w:type="dxa"/>
        </w:tblCellMar>
        <w:tblLook w:val="01E0" w:firstRow="1" w:lastRow="1" w:firstColumn="1" w:lastColumn="1" w:noHBand="0" w:noVBand="0"/>
      </w:tblPr>
      <w:tblGrid>
        <w:gridCol w:w="2639"/>
        <w:gridCol w:w="85"/>
        <w:gridCol w:w="3695"/>
        <w:gridCol w:w="3330"/>
        <w:gridCol w:w="1170"/>
      </w:tblGrid>
      <w:tr w:rsidR="006B24EA" w:rsidRPr="006B24EA" w14:paraId="5E4B7B39" w14:textId="77777777" w:rsidTr="00592E42">
        <w:trPr>
          <w:trHeight w:val="522"/>
        </w:trPr>
        <w:tc>
          <w:tcPr>
            <w:tcW w:w="2639" w:type="dxa"/>
            <w:shd w:val="clear" w:color="auto" w:fill="D9D9D9" w:themeFill="background1" w:themeFillShade="D9"/>
            <w:vAlign w:val="center"/>
          </w:tcPr>
          <w:p w14:paraId="7EF70A56" w14:textId="77777777" w:rsidR="006B24EA" w:rsidRPr="006B24EA" w:rsidRDefault="006B24EA" w:rsidP="00592E42">
            <w:pPr>
              <w:jc w:val="center"/>
              <w:rPr>
                <w:rFonts w:ascii="Arial" w:hAnsi="Arial" w:cs="Arial"/>
                <w:b/>
              </w:rPr>
            </w:pPr>
            <w:r w:rsidRPr="006B24EA">
              <w:rPr>
                <w:rFonts w:ascii="Arial" w:hAnsi="Arial" w:cs="Arial"/>
                <w:b/>
              </w:rPr>
              <w:t>CODE</w:t>
            </w:r>
          </w:p>
          <w:p w14:paraId="66546EAA" w14:textId="77777777" w:rsidR="006B24EA" w:rsidRPr="006B24EA" w:rsidRDefault="006B24EA" w:rsidP="00592E42">
            <w:pPr>
              <w:jc w:val="center"/>
              <w:rPr>
                <w:rFonts w:ascii="Arial" w:hAnsi="Arial" w:cs="Arial"/>
                <w:b/>
              </w:rPr>
            </w:pPr>
            <w:r w:rsidRPr="006B24EA">
              <w:rPr>
                <w:rFonts w:ascii="Arial" w:hAnsi="Arial" w:cs="Arial"/>
                <w:b/>
              </w:rPr>
              <w:t>STANDARD</w:t>
            </w:r>
          </w:p>
        </w:tc>
        <w:tc>
          <w:tcPr>
            <w:tcW w:w="3780" w:type="dxa"/>
            <w:gridSpan w:val="2"/>
            <w:tcBorders>
              <w:right w:val="single" w:sz="4" w:space="0" w:color="auto"/>
            </w:tcBorders>
            <w:shd w:val="clear" w:color="auto" w:fill="D9D9D9" w:themeFill="background1" w:themeFillShade="D9"/>
            <w:vAlign w:val="center"/>
          </w:tcPr>
          <w:p w14:paraId="50265F7A" w14:textId="77777777" w:rsidR="006B24EA" w:rsidRPr="006B24EA" w:rsidRDefault="006B24EA" w:rsidP="00592E42">
            <w:pPr>
              <w:jc w:val="center"/>
              <w:rPr>
                <w:rFonts w:ascii="Arial" w:hAnsi="Arial" w:cs="Arial"/>
                <w:b/>
              </w:rPr>
            </w:pPr>
            <w:r w:rsidRPr="006B24EA">
              <w:rPr>
                <w:rFonts w:ascii="Arial" w:hAnsi="Arial" w:cs="Arial"/>
                <w:b/>
              </w:rPr>
              <w:t>CODE REQUIREMENT</w:t>
            </w:r>
          </w:p>
        </w:tc>
        <w:tc>
          <w:tcPr>
            <w:tcW w:w="3330" w:type="dxa"/>
            <w:tcBorders>
              <w:left w:val="single" w:sz="4" w:space="0" w:color="auto"/>
              <w:right w:val="single" w:sz="4" w:space="0" w:color="auto"/>
            </w:tcBorders>
            <w:shd w:val="clear" w:color="auto" w:fill="D9D9D9" w:themeFill="background1" w:themeFillShade="D9"/>
            <w:vAlign w:val="center"/>
          </w:tcPr>
          <w:p w14:paraId="6B299E7D" w14:textId="77777777" w:rsidR="006B24EA" w:rsidRPr="006B24EA" w:rsidRDefault="006B24EA" w:rsidP="00592E42">
            <w:pPr>
              <w:jc w:val="center"/>
              <w:rPr>
                <w:rFonts w:ascii="Arial" w:hAnsi="Arial" w:cs="Arial"/>
                <w:b/>
              </w:rPr>
            </w:pPr>
            <w:r w:rsidRPr="006B24EA">
              <w:rPr>
                <w:rFonts w:ascii="Arial" w:hAnsi="Arial" w:cs="Arial"/>
                <w:b/>
              </w:rPr>
              <w:t>PROJECT PROPOSAL</w:t>
            </w:r>
          </w:p>
        </w:tc>
        <w:tc>
          <w:tcPr>
            <w:tcW w:w="1170" w:type="dxa"/>
            <w:tcBorders>
              <w:left w:val="single" w:sz="4" w:space="0" w:color="auto"/>
            </w:tcBorders>
            <w:shd w:val="clear" w:color="auto" w:fill="D9D9D9" w:themeFill="background1" w:themeFillShade="D9"/>
            <w:vAlign w:val="center"/>
          </w:tcPr>
          <w:p w14:paraId="36B21314" w14:textId="77777777" w:rsidR="006B24EA" w:rsidRPr="006B24EA" w:rsidRDefault="006B24EA" w:rsidP="00592E42">
            <w:pPr>
              <w:jc w:val="center"/>
              <w:rPr>
                <w:rFonts w:ascii="Arial" w:hAnsi="Arial" w:cs="Arial"/>
                <w:b/>
              </w:rPr>
            </w:pPr>
            <w:r w:rsidRPr="006B24EA">
              <w:rPr>
                <w:rFonts w:ascii="Arial" w:hAnsi="Arial" w:cs="Arial"/>
                <w:b/>
              </w:rPr>
              <w:t>MEETS</w:t>
            </w:r>
          </w:p>
          <w:p w14:paraId="6892AEDE" w14:textId="77777777" w:rsidR="006B24EA" w:rsidRPr="006B24EA" w:rsidRDefault="006B24EA" w:rsidP="00592E42">
            <w:pPr>
              <w:jc w:val="center"/>
              <w:rPr>
                <w:rFonts w:ascii="Arial" w:hAnsi="Arial" w:cs="Arial"/>
                <w:b/>
              </w:rPr>
            </w:pPr>
            <w:r w:rsidRPr="006B24EA">
              <w:rPr>
                <w:rFonts w:ascii="Arial" w:hAnsi="Arial" w:cs="Arial"/>
                <w:b/>
              </w:rPr>
              <w:t>CODE?</w:t>
            </w:r>
          </w:p>
        </w:tc>
      </w:tr>
      <w:tr w:rsidR="006B24EA" w:rsidRPr="006B24EA" w14:paraId="2AD1057E" w14:textId="77777777" w:rsidTr="00592E42">
        <w:trPr>
          <w:trHeight w:val="360"/>
        </w:trPr>
        <w:tc>
          <w:tcPr>
            <w:tcW w:w="10919" w:type="dxa"/>
            <w:gridSpan w:val="5"/>
            <w:tcBorders>
              <w:bottom w:val="single" w:sz="6" w:space="0" w:color="000080"/>
            </w:tcBorders>
            <w:shd w:val="clear" w:color="auto" w:fill="D9D9D9" w:themeFill="background1" w:themeFillShade="D9"/>
            <w:vAlign w:val="center"/>
          </w:tcPr>
          <w:p w14:paraId="10C32E39"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60.05</w:t>
            </w:r>
          </w:p>
        </w:tc>
      </w:tr>
      <w:tr w:rsidR="006B24EA" w:rsidRPr="006B24EA" w14:paraId="2F58E7E8" w14:textId="77777777" w:rsidTr="00592E42">
        <w:trPr>
          <w:trHeight w:val="360"/>
        </w:trPr>
        <w:tc>
          <w:tcPr>
            <w:tcW w:w="2639" w:type="dxa"/>
            <w:tcBorders>
              <w:bottom w:val="single" w:sz="6" w:space="0" w:color="000080"/>
              <w:right w:val="single" w:sz="4" w:space="0" w:color="auto"/>
            </w:tcBorders>
            <w:vAlign w:val="center"/>
          </w:tcPr>
          <w:p w14:paraId="2FCC82E0" w14:textId="77777777" w:rsidR="006B24EA" w:rsidRPr="006B24EA" w:rsidRDefault="006B24EA" w:rsidP="00592E42">
            <w:pPr>
              <w:rPr>
                <w:rFonts w:ascii="Arial" w:hAnsi="Arial" w:cs="Arial"/>
                <w:sz w:val="22"/>
                <w:szCs w:val="22"/>
              </w:rPr>
            </w:pPr>
            <w:r w:rsidRPr="006B24EA">
              <w:rPr>
                <w:rFonts w:ascii="Arial" w:hAnsi="Arial" w:cs="Arial"/>
                <w:sz w:val="22"/>
                <w:szCs w:val="22"/>
              </w:rPr>
              <w:t>Design Review Principles, Standards, and Guidelines</w:t>
            </w:r>
          </w:p>
        </w:tc>
        <w:tc>
          <w:tcPr>
            <w:tcW w:w="3780" w:type="dxa"/>
            <w:gridSpan w:val="2"/>
            <w:tcBorders>
              <w:left w:val="single" w:sz="4" w:space="0" w:color="auto"/>
              <w:bottom w:val="single" w:sz="6" w:space="0" w:color="000080"/>
              <w:right w:val="single" w:sz="4" w:space="0" w:color="auto"/>
            </w:tcBorders>
            <w:vAlign w:val="center"/>
          </w:tcPr>
          <w:p w14:paraId="53C58585" w14:textId="77777777" w:rsidR="006B24EA" w:rsidRPr="006B24EA" w:rsidRDefault="006B24EA" w:rsidP="00592E42">
            <w:pPr>
              <w:rPr>
                <w:rFonts w:ascii="Arial" w:hAnsi="Arial" w:cs="Arial"/>
                <w:sz w:val="22"/>
                <w:szCs w:val="22"/>
              </w:rPr>
            </w:pPr>
            <w:r w:rsidRPr="006B24EA">
              <w:rPr>
                <w:rFonts w:ascii="Arial" w:hAnsi="Arial" w:cs="Arial"/>
                <w:sz w:val="22"/>
                <w:szCs w:val="22"/>
              </w:rPr>
              <w:t>Requirements for new development and redevelopment.</w:t>
            </w:r>
          </w:p>
        </w:tc>
        <w:tc>
          <w:tcPr>
            <w:tcW w:w="3330" w:type="dxa"/>
            <w:tcBorders>
              <w:top w:val="single" w:sz="4" w:space="0" w:color="auto"/>
              <w:left w:val="single" w:sz="4" w:space="0" w:color="auto"/>
              <w:bottom w:val="single" w:sz="6" w:space="0" w:color="000080"/>
              <w:right w:val="single" w:sz="4" w:space="0" w:color="auto"/>
            </w:tcBorders>
            <w:vAlign w:val="center"/>
          </w:tcPr>
          <w:p w14:paraId="5BA0175B" w14:textId="77777777" w:rsidR="006B24EA" w:rsidRPr="006B24EA" w:rsidRDefault="006B24EA" w:rsidP="00592E42">
            <w:pPr>
              <w:rPr>
                <w:rFonts w:ascii="Arial" w:hAnsi="Arial" w:cs="Arial"/>
                <w:sz w:val="22"/>
                <w:szCs w:val="22"/>
              </w:rPr>
            </w:pPr>
            <w:r w:rsidRPr="006B24EA">
              <w:rPr>
                <w:rFonts w:ascii="Arial" w:hAnsi="Arial" w:cs="Arial"/>
                <w:sz w:val="22"/>
                <w:szCs w:val="22"/>
              </w:rPr>
              <w:t>No Design Review Proposed, Single Family Home Subdivision</w:t>
            </w:r>
          </w:p>
        </w:tc>
        <w:tc>
          <w:tcPr>
            <w:tcW w:w="1170" w:type="dxa"/>
            <w:tcBorders>
              <w:left w:val="single" w:sz="4" w:space="0" w:color="auto"/>
              <w:bottom w:val="single" w:sz="6" w:space="0" w:color="000080"/>
            </w:tcBorders>
            <w:vAlign w:val="center"/>
          </w:tcPr>
          <w:p w14:paraId="27ACE84F"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N/A</w:t>
            </w:r>
          </w:p>
        </w:tc>
      </w:tr>
      <w:tr w:rsidR="006B24EA" w:rsidRPr="006B24EA" w14:paraId="3213BF80" w14:textId="77777777" w:rsidTr="00592E42">
        <w:trPr>
          <w:trHeight w:val="360"/>
        </w:trPr>
        <w:tc>
          <w:tcPr>
            <w:tcW w:w="10919" w:type="dxa"/>
            <w:gridSpan w:val="5"/>
            <w:tcBorders>
              <w:bottom w:val="single" w:sz="6" w:space="0" w:color="000080"/>
            </w:tcBorders>
            <w:shd w:val="clear" w:color="auto" w:fill="D9D9D9" w:themeFill="background1" w:themeFillShade="D9"/>
            <w:vAlign w:val="center"/>
          </w:tcPr>
          <w:p w14:paraId="00C57485"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60.07</w:t>
            </w:r>
          </w:p>
        </w:tc>
      </w:tr>
      <w:tr w:rsidR="006B24EA" w:rsidRPr="006B24EA" w14:paraId="69BC7DDD" w14:textId="77777777" w:rsidTr="00592E42">
        <w:trPr>
          <w:trHeight w:val="360"/>
        </w:trPr>
        <w:tc>
          <w:tcPr>
            <w:tcW w:w="2639" w:type="dxa"/>
            <w:tcBorders>
              <w:bottom w:val="single" w:sz="6" w:space="0" w:color="000080"/>
              <w:right w:val="single" w:sz="4" w:space="0" w:color="auto"/>
            </w:tcBorders>
            <w:vAlign w:val="center"/>
          </w:tcPr>
          <w:p w14:paraId="3AA65948" w14:textId="77777777" w:rsidR="006B24EA" w:rsidRPr="006B24EA" w:rsidRDefault="006B24EA" w:rsidP="00592E42">
            <w:pPr>
              <w:rPr>
                <w:rFonts w:ascii="Arial" w:hAnsi="Arial" w:cs="Arial"/>
                <w:sz w:val="22"/>
                <w:szCs w:val="22"/>
              </w:rPr>
            </w:pPr>
            <w:r w:rsidRPr="006B24EA">
              <w:rPr>
                <w:rFonts w:ascii="Arial" w:hAnsi="Arial" w:cs="Arial"/>
                <w:sz w:val="22"/>
                <w:szCs w:val="22"/>
              </w:rPr>
              <w:t>Drive-Up window facilities</w:t>
            </w:r>
          </w:p>
        </w:tc>
        <w:tc>
          <w:tcPr>
            <w:tcW w:w="3780" w:type="dxa"/>
            <w:gridSpan w:val="2"/>
            <w:tcBorders>
              <w:left w:val="single" w:sz="4" w:space="0" w:color="auto"/>
              <w:bottom w:val="single" w:sz="6" w:space="0" w:color="000080"/>
              <w:right w:val="single" w:sz="4" w:space="0" w:color="auto"/>
            </w:tcBorders>
            <w:vAlign w:val="center"/>
          </w:tcPr>
          <w:p w14:paraId="1ABC04F3" w14:textId="77777777" w:rsidR="006B24EA" w:rsidRPr="006B24EA" w:rsidRDefault="006B24EA" w:rsidP="00592E42">
            <w:pPr>
              <w:rPr>
                <w:rFonts w:ascii="Arial" w:hAnsi="Arial" w:cs="Arial"/>
                <w:sz w:val="22"/>
                <w:szCs w:val="22"/>
              </w:rPr>
            </w:pPr>
            <w:r w:rsidRPr="006B24EA">
              <w:rPr>
                <w:rFonts w:ascii="Arial" w:hAnsi="Arial" w:cs="Arial"/>
                <w:sz w:val="22"/>
                <w:szCs w:val="22"/>
              </w:rPr>
              <w:t>Requirements for drive-up, drive-through and drive-in facilities.</w:t>
            </w:r>
          </w:p>
        </w:tc>
        <w:tc>
          <w:tcPr>
            <w:tcW w:w="3330" w:type="dxa"/>
            <w:tcBorders>
              <w:top w:val="single" w:sz="4" w:space="0" w:color="auto"/>
              <w:left w:val="single" w:sz="4" w:space="0" w:color="auto"/>
              <w:bottom w:val="single" w:sz="6" w:space="0" w:color="000080"/>
              <w:right w:val="single" w:sz="4" w:space="0" w:color="auto"/>
            </w:tcBorders>
            <w:vAlign w:val="center"/>
          </w:tcPr>
          <w:p w14:paraId="3A169BB8" w14:textId="77777777" w:rsidR="006B24EA" w:rsidRPr="006B24EA" w:rsidRDefault="006B24EA" w:rsidP="00592E42">
            <w:pPr>
              <w:rPr>
                <w:rFonts w:ascii="Arial" w:hAnsi="Arial" w:cs="Arial"/>
                <w:sz w:val="22"/>
                <w:szCs w:val="22"/>
              </w:rPr>
            </w:pPr>
            <w:r w:rsidRPr="006B24EA">
              <w:rPr>
                <w:rFonts w:ascii="Arial" w:hAnsi="Arial" w:cs="Arial"/>
                <w:sz w:val="22"/>
                <w:szCs w:val="22"/>
              </w:rPr>
              <w:t>No drive-up window facilities are proposed.</w:t>
            </w:r>
          </w:p>
        </w:tc>
        <w:tc>
          <w:tcPr>
            <w:tcW w:w="1170" w:type="dxa"/>
            <w:tcBorders>
              <w:left w:val="single" w:sz="4" w:space="0" w:color="auto"/>
              <w:bottom w:val="single" w:sz="6" w:space="0" w:color="000080"/>
            </w:tcBorders>
            <w:vAlign w:val="center"/>
          </w:tcPr>
          <w:p w14:paraId="1060B997"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N/A</w:t>
            </w:r>
          </w:p>
        </w:tc>
      </w:tr>
      <w:tr w:rsidR="006B24EA" w:rsidRPr="006B24EA" w14:paraId="4395D857" w14:textId="77777777" w:rsidTr="00592E42">
        <w:trPr>
          <w:trHeight w:val="360"/>
        </w:trPr>
        <w:tc>
          <w:tcPr>
            <w:tcW w:w="10919" w:type="dxa"/>
            <w:gridSpan w:val="5"/>
            <w:tcBorders>
              <w:bottom w:val="single" w:sz="6" w:space="0" w:color="000080"/>
            </w:tcBorders>
            <w:shd w:val="clear" w:color="auto" w:fill="D9D9D9" w:themeFill="background1" w:themeFillShade="D9"/>
            <w:vAlign w:val="center"/>
          </w:tcPr>
          <w:p w14:paraId="7F358756"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60.10</w:t>
            </w:r>
          </w:p>
        </w:tc>
      </w:tr>
      <w:tr w:rsidR="006B24EA" w:rsidRPr="006B24EA" w14:paraId="1FEA5325" w14:textId="77777777" w:rsidTr="00592E42">
        <w:trPr>
          <w:trHeight w:val="360"/>
        </w:trPr>
        <w:tc>
          <w:tcPr>
            <w:tcW w:w="2639" w:type="dxa"/>
            <w:tcBorders>
              <w:bottom w:val="single" w:sz="6" w:space="0" w:color="000080"/>
              <w:right w:val="single" w:sz="4" w:space="0" w:color="auto"/>
            </w:tcBorders>
            <w:vAlign w:val="center"/>
          </w:tcPr>
          <w:p w14:paraId="6699633C" w14:textId="77777777" w:rsidR="006B24EA" w:rsidRPr="006B24EA" w:rsidRDefault="006B24EA" w:rsidP="00592E42">
            <w:pPr>
              <w:rPr>
                <w:rFonts w:ascii="Arial" w:hAnsi="Arial" w:cs="Arial"/>
                <w:sz w:val="22"/>
                <w:szCs w:val="22"/>
              </w:rPr>
            </w:pPr>
            <w:r w:rsidRPr="006B24EA">
              <w:rPr>
                <w:rFonts w:ascii="Arial" w:hAnsi="Arial" w:cs="Arial"/>
                <w:sz w:val="22"/>
                <w:szCs w:val="22"/>
              </w:rPr>
              <w:t>Floodplain Regulations</w:t>
            </w:r>
          </w:p>
        </w:tc>
        <w:tc>
          <w:tcPr>
            <w:tcW w:w="3780" w:type="dxa"/>
            <w:gridSpan w:val="2"/>
            <w:tcBorders>
              <w:left w:val="single" w:sz="4" w:space="0" w:color="auto"/>
              <w:bottom w:val="single" w:sz="6" w:space="0" w:color="000080"/>
              <w:right w:val="single" w:sz="4" w:space="0" w:color="auto"/>
            </w:tcBorders>
            <w:vAlign w:val="center"/>
          </w:tcPr>
          <w:p w14:paraId="2580E8A3" w14:textId="77777777" w:rsidR="006B24EA" w:rsidRPr="006B24EA" w:rsidRDefault="006B24EA" w:rsidP="00592E42">
            <w:pPr>
              <w:rPr>
                <w:rFonts w:ascii="Arial" w:hAnsi="Arial" w:cs="Arial"/>
                <w:sz w:val="22"/>
                <w:szCs w:val="22"/>
              </w:rPr>
            </w:pPr>
            <w:r w:rsidRPr="006B24EA">
              <w:rPr>
                <w:rFonts w:ascii="Arial" w:hAnsi="Arial" w:cs="Arial"/>
                <w:sz w:val="22"/>
                <w:szCs w:val="22"/>
              </w:rPr>
              <w:t>Requirements for properties located in floodplain, floodway, or floodway fringe.</w:t>
            </w:r>
          </w:p>
        </w:tc>
        <w:tc>
          <w:tcPr>
            <w:tcW w:w="3330" w:type="dxa"/>
            <w:tcBorders>
              <w:top w:val="single" w:sz="4" w:space="0" w:color="auto"/>
              <w:left w:val="single" w:sz="4" w:space="0" w:color="auto"/>
              <w:bottom w:val="single" w:sz="6" w:space="0" w:color="000080"/>
              <w:right w:val="single" w:sz="4" w:space="0" w:color="auto"/>
            </w:tcBorders>
            <w:vAlign w:val="center"/>
          </w:tcPr>
          <w:p w14:paraId="5D698802" w14:textId="77777777" w:rsidR="006B24EA" w:rsidRPr="006B24EA" w:rsidRDefault="006B24EA" w:rsidP="00592E42">
            <w:pPr>
              <w:rPr>
                <w:rFonts w:ascii="Arial" w:hAnsi="Arial" w:cs="Arial"/>
                <w:sz w:val="22"/>
                <w:szCs w:val="22"/>
              </w:rPr>
            </w:pPr>
            <w:r w:rsidRPr="006B24EA">
              <w:rPr>
                <w:rFonts w:ascii="Arial" w:hAnsi="Arial" w:cs="Arial"/>
                <w:sz w:val="22"/>
                <w:szCs w:val="22"/>
              </w:rPr>
              <w:t>No mapped floodplains are located within the subject site.</w:t>
            </w:r>
          </w:p>
        </w:tc>
        <w:tc>
          <w:tcPr>
            <w:tcW w:w="1170" w:type="dxa"/>
            <w:tcBorders>
              <w:left w:val="single" w:sz="4" w:space="0" w:color="auto"/>
              <w:bottom w:val="single" w:sz="6" w:space="0" w:color="000080"/>
            </w:tcBorders>
            <w:vAlign w:val="center"/>
          </w:tcPr>
          <w:p w14:paraId="3493A9EA"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N/A</w:t>
            </w:r>
          </w:p>
        </w:tc>
      </w:tr>
      <w:tr w:rsidR="006B24EA" w:rsidRPr="006B24EA" w14:paraId="25C1A672" w14:textId="77777777" w:rsidTr="00592E42">
        <w:trPr>
          <w:trHeight w:val="360"/>
        </w:trPr>
        <w:tc>
          <w:tcPr>
            <w:tcW w:w="10919" w:type="dxa"/>
            <w:gridSpan w:val="5"/>
            <w:tcBorders>
              <w:bottom w:val="single" w:sz="6" w:space="0" w:color="000080"/>
            </w:tcBorders>
            <w:shd w:val="clear" w:color="auto" w:fill="D9D9D9" w:themeFill="background1" w:themeFillShade="D9"/>
            <w:vAlign w:val="center"/>
          </w:tcPr>
          <w:p w14:paraId="7B8483CF"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60.12</w:t>
            </w:r>
          </w:p>
        </w:tc>
      </w:tr>
      <w:tr w:rsidR="006B24EA" w:rsidRPr="006B24EA" w14:paraId="619F4131" w14:textId="77777777" w:rsidTr="00592E42">
        <w:trPr>
          <w:trHeight w:val="360"/>
        </w:trPr>
        <w:tc>
          <w:tcPr>
            <w:tcW w:w="2639" w:type="dxa"/>
            <w:tcBorders>
              <w:bottom w:val="single" w:sz="6" w:space="0" w:color="000080"/>
              <w:right w:val="single" w:sz="4" w:space="0" w:color="auto"/>
            </w:tcBorders>
            <w:vAlign w:val="center"/>
          </w:tcPr>
          <w:p w14:paraId="111B1BD7" w14:textId="77777777" w:rsidR="006B24EA" w:rsidRPr="006B24EA" w:rsidRDefault="006B24EA" w:rsidP="00592E42">
            <w:pPr>
              <w:rPr>
                <w:rFonts w:ascii="Arial" w:hAnsi="Arial" w:cs="Arial"/>
                <w:sz w:val="22"/>
                <w:szCs w:val="22"/>
              </w:rPr>
            </w:pPr>
            <w:r w:rsidRPr="006B24EA">
              <w:rPr>
                <w:rFonts w:ascii="Arial" w:hAnsi="Arial" w:cs="Arial"/>
                <w:sz w:val="22"/>
                <w:szCs w:val="22"/>
              </w:rPr>
              <w:t>Habitat Friendly and Low Impact Development Practices</w:t>
            </w:r>
          </w:p>
        </w:tc>
        <w:tc>
          <w:tcPr>
            <w:tcW w:w="3780" w:type="dxa"/>
            <w:gridSpan w:val="2"/>
            <w:tcBorders>
              <w:left w:val="single" w:sz="4" w:space="0" w:color="auto"/>
              <w:bottom w:val="single" w:sz="6" w:space="0" w:color="000080"/>
              <w:right w:val="single" w:sz="4" w:space="0" w:color="auto"/>
            </w:tcBorders>
            <w:vAlign w:val="center"/>
          </w:tcPr>
          <w:p w14:paraId="5807B1F7" w14:textId="77777777" w:rsidR="006B24EA" w:rsidRPr="006B24EA" w:rsidRDefault="006B24EA" w:rsidP="00592E42">
            <w:pPr>
              <w:rPr>
                <w:rFonts w:ascii="Arial" w:hAnsi="Arial" w:cs="Arial"/>
                <w:sz w:val="22"/>
                <w:szCs w:val="22"/>
              </w:rPr>
            </w:pPr>
            <w:r w:rsidRPr="006B24EA">
              <w:rPr>
                <w:rFonts w:ascii="Arial" w:hAnsi="Arial" w:cs="Arial"/>
                <w:sz w:val="22"/>
                <w:szCs w:val="22"/>
              </w:rPr>
              <w:t xml:space="preserve">Optional program offering various credits available for use of specific Habitat Friendly or Low Impact Development techniques. </w:t>
            </w:r>
          </w:p>
        </w:tc>
        <w:tc>
          <w:tcPr>
            <w:tcW w:w="3330" w:type="dxa"/>
            <w:tcBorders>
              <w:top w:val="single" w:sz="4" w:space="0" w:color="auto"/>
              <w:left w:val="single" w:sz="4" w:space="0" w:color="auto"/>
              <w:bottom w:val="single" w:sz="6" w:space="0" w:color="000080"/>
              <w:right w:val="single" w:sz="4" w:space="0" w:color="auto"/>
            </w:tcBorders>
            <w:vAlign w:val="center"/>
          </w:tcPr>
          <w:p w14:paraId="3A4326AD" w14:textId="77777777" w:rsidR="006B24EA" w:rsidRPr="006B24EA" w:rsidRDefault="006B24EA" w:rsidP="00592E42">
            <w:pPr>
              <w:rPr>
                <w:rFonts w:ascii="Arial" w:hAnsi="Arial" w:cs="Arial"/>
                <w:sz w:val="22"/>
                <w:szCs w:val="22"/>
              </w:rPr>
            </w:pPr>
            <w:r w:rsidRPr="006B24EA">
              <w:rPr>
                <w:rFonts w:ascii="Arial" w:hAnsi="Arial" w:cs="Arial"/>
                <w:sz w:val="22"/>
                <w:szCs w:val="22"/>
              </w:rPr>
              <w:t>No Habitat Friendly or Low Impact Development techniques proposed.</w:t>
            </w:r>
          </w:p>
        </w:tc>
        <w:tc>
          <w:tcPr>
            <w:tcW w:w="1170" w:type="dxa"/>
            <w:tcBorders>
              <w:left w:val="single" w:sz="4" w:space="0" w:color="auto"/>
              <w:bottom w:val="single" w:sz="6" w:space="0" w:color="000080"/>
            </w:tcBorders>
            <w:vAlign w:val="center"/>
          </w:tcPr>
          <w:p w14:paraId="3D2F7B70"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N/A</w:t>
            </w:r>
          </w:p>
        </w:tc>
      </w:tr>
      <w:tr w:rsidR="006B24EA" w:rsidRPr="006B24EA" w14:paraId="29DF0EB5" w14:textId="77777777" w:rsidTr="00592E42">
        <w:trPr>
          <w:trHeight w:val="360"/>
        </w:trPr>
        <w:tc>
          <w:tcPr>
            <w:tcW w:w="10919" w:type="dxa"/>
            <w:gridSpan w:val="5"/>
            <w:tcBorders>
              <w:bottom w:val="single" w:sz="6" w:space="0" w:color="000080"/>
            </w:tcBorders>
            <w:shd w:val="clear" w:color="auto" w:fill="D9D9D9" w:themeFill="background1" w:themeFillShade="D9"/>
            <w:vAlign w:val="center"/>
          </w:tcPr>
          <w:p w14:paraId="3594D5E9"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60.15 – Land Division Standards</w:t>
            </w:r>
          </w:p>
        </w:tc>
      </w:tr>
      <w:tr w:rsidR="006B24EA" w:rsidRPr="006B24EA" w14:paraId="6B97AF22" w14:textId="77777777" w:rsidTr="00592E42">
        <w:trPr>
          <w:trHeight w:val="360"/>
        </w:trPr>
        <w:tc>
          <w:tcPr>
            <w:tcW w:w="2639" w:type="dxa"/>
            <w:tcBorders>
              <w:bottom w:val="single" w:sz="6" w:space="0" w:color="000080"/>
              <w:right w:val="single" w:sz="4" w:space="0" w:color="auto"/>
            </w:tcBorders>
            <w:vAlign w:val="center"/>
          </w:tcPr>
          <w:p w14:paraId="6D43FF08" w14:textId="77777777" w:rsidR="006B24EA" w:rsidRPr="006B24EA" w:rsidRDefault="006B24EA" w:rsidP="00592E42">
            <w:pPr>
              <w:tabs>
                <w:tab w:val="left" w:pos="6396"/>
              </w:tabs>
              <w:rPr>
                <w:rFonts w:ascii="Arial" w:hAnsi="Arial" w:cs="Arial"/>
                <w:sz w:val="22"/>
                <w:szCs w:val="22"/>
              </w:rPr>
            </w:pPr>
            <w:r w:rsidRPr="006B24EA">
              <w:rPr>
                <w:rFonts w:ascii="Arial" w:hAnsi="Arial" w:cs="Arial"/>
                <w:sz w:val="22"/>
                <w:szCs w:val="22"/>
              </w:rPr>
              <w:t>Land Division Standards</w:t>
            </w:r>
          </w:p>
        </w:tc>
        <w:tc>
          <w:tcPr>
            <w:tcW w:w="3780" w:type="dxa"/>
            <w:gridSpan w:val="2"/>
            <w:tcBorders>
              <w:left w:val="single" w:sz="4" w:space="0" w:color="auto"/>
              <w:bottom w:val="single" w:sz="6" w:space="0" w:color="000080"/>
              <w:right w:val="single" w:sz="4" w:space="0" w:color="auto"/>
            </w:tcBorders>
            <w:vAlign w:val="center"/>
          </w:tcPr>
          <w:p w14:paraId="649BC878" w14:textId="77777777" w:rsidR="006B24EA" w:rsidRPr="006B24EA" w:rsidRDefault="006B24EA" w:rsidP="00592E42">
            <w:pPr>
              <w:tabs>
                <w:tab w:val="left" w:pos="6396"/>
              </w:tabs>
              <w:rPr>
                <w:rFonts w:ascii="Arial" w:hAnsi="Arial" w:cs="Arial"/>
                <w:sz w:val="22"/>
                <w:szCs w:val="22"/>
              </w:rPr>
            </w:pPr>
            <w:r w:rsidRPr="006B24EA">
              <w:rPr>
                <w:rFonts w:ascii="Arial" w:hAnsi="Arial" w:cs="Arial"/>
                <w:sz w:val="22"/>
                <w:szCs w:val="22"/>
              </w:rPr>
              <w:t>Standards pertaining to Land Divisions</w:t>
            </w:r>
          </w:p>
        </w:tc>
        <w:tc>
          <w:tcPr>
            <w:tcW w:w="3330" w:type="dxa"/>
            <w:tcBorders>
              <w:top w:val="single" w:sz="4" w:space="0" w:color="auto"/>
              <w:left w:val="single" w:sz="4" w:space="0" w:color="auto"/>
              <w:bottom w:val="single" w:sz="6" w:space="0" w:color="000080"/>
              <w:right w:val="single" w:sz="4" w:space="0" w:color="auto"/>
            </w:tcBorders>
            <w:vAlign w:val="center"/>
          </w:tcPr>
          <w:p w14:paraId="47669975" w14:textId="77777777" w:rsidR="006B24EA" w:rsidRPr="006B24EA" w:rsidRDefault="006B24EA" w:rsidP="00592E42">
            <w:pPr>
              <w:tabs>
                <w:tab w:val="left" w:pos="6396"/>
              </w:tabs>
              <w:rPr>
                <w:rFonts w:ascii="Arial" w:hAnsi="Arial" w:cs="Arial"/>
                <w:sz w:val="22"/>
                <w:szCs w:val="22"/>
              </w:rPr>
            </w:pPr>
            <w:r w:rsidRPr="006B24EA">
              <w:rPr>
                <w:rFonts w:ascii="Arial" w:hAnsi="Arial" w:cs="Arial"/>
                <w:sz w:val="22"/>
                <w:szCs w:val="22"/>
              </w:rPr>
              <w:t>Ten Lot Subdivision</w:t>
            </w:r>
          </w:p>
        </w:tc>
        <w:tc>
          <w:tcPr>
            <w:tcW w:w="1170" w:type="dxa"/>
            <w:tcBorders>
              <w:left w:val="single" w:sz="4" w:space="0" w:color="auto"/>
              <w:bottom w:val="single" w:sz="6" w:space="0" w:color="000080"/>
            </w:tcBorders>
            <w:vAlign w:val="center"/>
          </w:tcPr>
          <w:p w14:paraId="4619ECA1" w14:textId="77777777" w:rsidR="006B24EA" w:rsidRPr="006B24EA" w:rsidRDefault="006B24EA" w:rsidP="00592E42">
            <w:pPr>
              <w:tabs>
                <w:tab w:val="left" w:pos="6396"/>
              </w:tabs>
              <w:jc w:val="center"/>
              <w:rPr>
                <w:rFonts w:ascii="Arial" w:hAnsi="Arial" w:cs="Arial"/>
                <w:b/>
                <w:sz w:val="22"/>
                <w:szCs w:val="22"/>
              </w:rPr>
            </w:pPr>
            <w:r w:rsidRPr="006B24EA">
              <w:rPr>
                <w:rFonts w:ascii="Arial" w:hAnsi="Arial" w:cs="Arial"/>
                <w:b/>
                <w:sz w:val="22"/>
                <w:szCs w:val="22"/>
              </w:rPr>
              <w:t>Located in Findings for LD2016-0028</w:t>
            </w:r>
          </w:p>
        </w:tc>
      </w:tr>
      <w:tr w:rsidR="006B24EA" w:rsidRPr="006B24EA" w14:paraId="23D3037A" w14:textId="77777777" w:rsidTr="00592E42">
        <w:trPr>
          <w:trHeight w:val="360"/>
        </w:trPr>
        <w:tc>
          <w:tcPr>
            <w:tcW w:w="10919" w:type="dxa"/>
            <w:gridSpan w:val="5"/>
            <w:tcBorders>
              <w:bottom w:val="single" w:sz="6" w:space="0" w:color="000080"/>
            </w:tcBorders>
            <w:shd w:val="clear" w:color="auto" w:fill="D9D9D9" w:themeFill="background1" w:themeFillShade="D9"/>
            <w:vAlign w:val="center"/>
          </w:tcPr>
          <w:p w14:paraId="3526929B"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60.25 – Off Street Loading</w:t>
            </w:r>
          </w:p>
        </w:tc>
      </w:tr>
      <w:tr w:rsidR="006B24EA" w:rsidRPr="006B24EA" w14:paraId="75D82561" w14:textId="77777777" w:rsidTr="00592E42">
        <w:trPr>
          <w:trHeight w:val="209"/>
        </w:trPr>
        <w:tc>
          <w:tcPr>
            <w:tcW w:w="2724" w:type="dxa"/>
            <w:gridSpan w:val="2"/>
            <w:tcBorders>
              <w:right w:val="single" w:sz="4" w:space="0" w:color="auto"/>
            </w:tcBorders>
            <w:vAlign w:val="center"/>
          </w:tcPr>
          <w:p w14:paraId="71391784"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 xml:space="preserve">Loading Facilities </w:t>
            </w:r>
          </w:p>
        </w:tc>
        <w:tc>
          <w:tcPr>
            <w:tcW w:w="3695" w:type="dxa"/>
            <w:tcBorders>
              <w:left w:val="single" w:sz="4" w:space="0" w:color="auto"/>
              <w:right w:val="single" w:sz="4" w:space="0" w:color="auto"/>
            </w:tcBorders>
            <w:vAlign w:val="center"/>
          </w:tcPr>
          <w:p w14:paraId="364805A2" w14:textId="77777777" w:rsidR="006B24EA" w:rsidRPr="006B24EA" w:rsidRDefault="006B24EA" w:rsidP="00592E42">
            <w:pPr>
              <w:rPr>
                <w:rFonts w:ascii="Arial" w:hAnsi="Arial" w:cs="Arial"/>
                <w:sz w:val="22"/>
                <w:szCs w:val="22"/>
              </w:rPr>
            </w:pPr>
            <w:r w:rsidRPr="006B24EA">
              <w:rPr>
                <w:rFonts w:ascii="Arial" w:hAnsi="Arial" w:cs="Arial"/>
                <w:sz w:val="22"/>
                <w:szCs w:val="22"/>
              </w:rPr>
              <w:t>No loading facilities are required for this use.</w:t>
            </w:r>
          </w:p>
        </w:tc>
        <w:tc>
          <w:tcPr>
            <w:tcW w:w="3330" w:type="dxa"/>
            <w:tcBorders>
              <w:left w:val="single" w:sz="4" w:space="0" w:color="auto"/>
              <w:right w:val="single" w:sz="4" w:space="0" w:color="auto"/>
            </w:tcBorders>
            <w:vAlign w:val="center"/>
          </w:tcPr>
          <w:p w14:paraId="040CFA3D" w14:textId="77777777" w:rsidR="006B24EA" w:rsidRPr="006B24EA" w:rsidRDefault="006B24EA" w:rsidP="00592E42">
            <w:pPr>
              <w:rPr>
                <w:rFonts w:ascii="Arial" w:hAnsi="Arial" w:cs="Arial"/>
                <w:sz w:val="22"/>
                <w:szCs w:val="22"/>
              </w:rPr>
            </w:pPr>
            <w:r w:rsidRPr="006B24EA">
              <w:rPr>
                <w:rFonts w:ascii="Arial" w:hAnsi="Arial" w:cs="Arial"/>
                <w:sz w:val="22"/>
                <w:szCs w:val="22"/>
              </w:rPr>
              <w:t>No loading facilities are proposed</w:t>
            </w:r>
          </w:p>
        </w:tc>
        <w:tc>
          <w:tcPr>
            <w:tcW w:w="1170" w:type="dxa"/>
            <w:tcBorders>
              <w:left w:val="single" w:sz="4" w:space="0" w:color="auto"/>
            </w:tcBorders>
            <w:vAlign w:val="center"/>
          </w:tcPr>
          <w:p w14:paraId="00E8963C" w14:textId="77777777" w:rsidR="006B24EA" w:rsidRPr="006B24EA" w:rsidRDefault="006B24EA" w:rsidP="00592E42">
            <w:pPr>
              <w:autoSpaceDE w:val="0"/>
              <w:autoSpaceDN w:val="0"/>
              <w:adjustRightInd w:val="0"/>
              <w:jc w:val="center"/>
              <w:rPr>
                <w:rFonts w:ascii="Arial" w:hAnsi="Arial" w:cs="Arial"/>
                <w:b/>
                <w:bCs/>
                <w:sz w:val="22"/>
                <w:szCs w:val="22"/>
              </w:rPr>
            </w:pPr>
            <w:r w:rsidRPr="006B24EA">
              <w:rPr>
                <w:rFonts w:ascii="Arial" w:hAnsi="Arial" w:cs="Arial"/>
                <w:b/>
                <w:bCs/>
                <w:sz w:val="22"/>
                <w:szCs w:val="22"/>
              </w:rPr>
              <w:t>N/A</w:t>
            </w:r>
          </w:p>
        </w:tc>
      </w:tr>
      <w:tr w:rsidR="006B24EA" w:rsidRPr="006B24EA" w14:paraId="3E63CACE" w14:textId="77777777" w:rsidTr="00592E42">
        <w:trPr>
          <w:trHeight w:val="209"/>
        </w:trPr>
        <w:tc>
          <w:tcPr>
            <w:tcW w:w="10919" w:type="dxa"/>
            <w:gridSpan w:val="5"/>
            <w:shd w:val="clear" w:color="auto" w:fill="D9D9D9" w:themeFill="background1" w:themeFillShade="D9"/>
            <w:vAlign w:val="center"/>
          </w:tcPr>
          <w:p w14:paraId="001EF32E" w14:textId="77777777" w:rsidR="006B24EA" w:rsidRPr="006B24EA" w:rsidRDefault="006B24EA" w:rsidP="00592E42">
            <w:pPr>
              <w:autoSpaceDE w:val="0"/>
              <w:autoSpaceDN w:val="0"/>
              <w:adjustRightInd w:val="0"/>
              <w:jc w:val="center"/>
              <w:rPr>
                <w:rFonts w:ascii="Arial" w:hAnsi="Arial" w:cs="Arial"/>
                <w:b/>
                <w:bCs/>
                <w:sz w:val="22"/>
                <w:szCs w:val="22"/>
              </w:rPr>
            </w:pPr>
            <w:r w:rsidRPr="006B24EA">
              <w:rPr>
                <w:rFonts w:ascii="Arial" w:hAnsi="Arial" w:cs="Arial"/>
                <w:b/>
                <w:sz w:val="22"/>
                <w:szCs w:val="22"/>
              </w:rPr>
              <w:t>Development Code Section 60</w:t>
            </w:r>
            <w:r w:rsidRPr="006B24EA">
              <w:rPr>
                <w:rFonts w:ascii="Arial" w:hAnsi="Arial" w:cs="Arial"/>
                <w:b/>
                <w:sz w:val="22"/>
                <w:szCs w:val="22"/>
                <w:shd w:val="clear" w:color="auto" w:fill="D9D9D9" w:themeFill="background1" w:themeFillShade="D9"/>
              </w:rPr>
              <w:t>.</w:t>
            </w:r>
            <w:r w:rsidRPr="006B24EA">
              <w:rPr>
                <w:rFonts w:ascii="Arial" w:hAnsi="Arial" w:cs="Arial"/>
                <w:b/>
                <w:sz w:val="22"/>
                <w:szCs w:val="22"/>
              </w:rPr>
              <w:t>30 – Off-Street Parking</w:t>
            </w:r>
          </w:p>
        </w:tc>
      </w:tr>
      <w:tr w:rsidR="006B24EA" w:rsidRPr="006B24EA" w14:paraId="43B69642" w14:textId="77777777" w:rsidTr="00592E42">
        <w:trPr>
          <w:trHeight w:val="209"/>
        </w:trPr>
        <w:tc>
          <w:tcPr>
            <w:tcW w:w="2724" w:type="dxa"/>
            <w:gridSpan w:val="2"/>
            <w:tcBorders>
              <w:right w:val="single" w:sz="4" w:space="0" w:color="auto"/>
            </w:tcBorders>
            <w:vAlign w:val="center"/>
          </w:tcPr>
          <w:p w14:paraId="1568294A"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Off-street motor</w:t>
            </w:r>
          </w:p>
          <w:p w14:paraId="5804C5B0"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vehicle parking</w:t>
            </w:r>
          </w:p>
          <w:p w14:paraId="4A20C78E"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Parking Zone B</w:t>
            </w:r>
          </w:p>
        </w:tc>
        <w:tc>
          <w:tcPr>
            <w:tcW w:w="3695" w:type="dxa"/>
            <w:tcBorders>
              <w:left w:val="single" w:sz="4" w:space="0" w:color="auto"/>
              <w:right w:val="single" w:sz="4" w:space="0" w:color="auto"/>
            </w:tcBorders>
            <w:vAlign w:val="center"/>
          </w:tcPr>
          <w:p w14:paraId="66946B86" w14:textId="77777777" w:rsidR="006B24EA" w:rsidRPr="006B24EA" w:rsidRDefault="006B24EA" w:rsidP="00592E42">
            <w:pPr>
              <w:autoSpaceDE w:val="0"/>
              <w:autoSpaceDN w:val="0"/>
              <w:adjustRightInd w:val="0"/>
              <w:rPr>
                <w:rFonts w:ascii="Arial" w:hAnsi="Arial" w:cs="Arial"/>
                <w:sz w:val="22"/>
                <w:szCs w:val="22"/>
                <w:u w:val="single"/>
              </w:rPr>
            </w:pPr>
            <w:r w:rsidRPr="006B24EA">
              <w:rPr>
                <w:rFonts w:ascii="Arial" w:hAnsi="Arial" w:cs="Arial"/>
                <w:sz w:val="22"/>
                <w:szCs w:val="22"/>
                <w:u w:val="single"/>
              </w:rPr>
              <w:t>Detached Dwellings</w:t>
            </w:r>
          </w:p>
          <w:p w14:paraId="66EDE4D2"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1 space per unit</w:t>
            </w:r>
          </w:p>
        </w:tc>
        <w:tc>
          <w:tcPr>
            <w:tcW w:w="3330" w:type="dxa"/>
            <w:tcBorders>
              <w:left w:val="single" w:sz="4" w:space="0" w:color="auto"/>
              <w:right w:val="single" w:sz="4" w:space="0" w:color="auto"/>
            </w:tcBorders>
            <w:vAlign w:val="center"/>
          </w:tcPr>
          <w:p w14:paraId="4F7030C4"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Driveway and garage provided for each unit</w:t>
            </w:r>
          </w:p>
        </w:tc>
        <w:tc>
          <w:tcPr>
            <w:tcW w:w="1170" w:type="dxa"/>
            <w:tcBorders>
              <w:left w:val="single" w:sz="4" w:space="0" w:color="auto"/>
            </w:tcBorders>
            <w:vAlign w:val="center"/>
          </w:tcPr>
          <w:p w14:paraId="1E0BBF4C"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YES</w:t>
            </w:r>
          </w:p>
        </w:tc>
      </w:tr>
      <w:tr w:rsidR="006B24EA" w:rsidRPr="006B24EA" w14:paraId="76196831" w14:textId="77777777" w:rsidTr="00592E42">
        <w:trPr>
          <w:trHeight w:val="477"/>
        </w:trPr>
        <w:tc>
          <w:tcPr>
            <w:tcW w:w="2724" w:type="dxa"/>
            <w:gridSpan w:val="2"/>
            <w:tcBorders>
              <w:right w:val="single" w:sz="4" w:space="0" w:color="auto"/>
            </w:tcBorders>
            <w:vAlign w:val="center"/>
          </w:tcPr>
          <w:p w14:paraId="4EAF3F09"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Required Bicycle Parking</w:t>
            </w:r>
          </w:p>
        </w:tc>
        <w:tc>
          <w:tcPr>
            <w:tcW w:w="3695" w:type="dxa"/>
            <w:tcBorders>
              <w:left w:val="single" w:sz="4" w:space="0" w:color="auto"/>
              <w:right w:val="single" w:sz="4" w:space="0" w:color="auto"/>
            </w:tcBorders>
            <w:vAlign w:val="center"/>
          </w:tcPr>
          <w:p w14:paraId="34122D0A" w14:textId="77777777" w:rsidR="006B24EA" w:rsidRPr="006B24EA" w:rsidRDefault="006B24EA" w:rsidP="00592E42">
            <w:pPr>
              <w:autoSpaceDE w:val="0"/>
              <w:autoSpaceDN w:val="0"/>
              <w:adjustRightInd w:val="0"/>
              <w:rPr>
                <w:rFonts w:ascii="Arial" w:hAnsi="Arial" w:cs="Arial"/>
                <w:sz w:val="22"/>
                <w:szCs w:val="22"/>
                <w:u w:val="single"/>
              </w:rPr>
            </w:pPr>
            <w:r w:rsidRPr="006B24EA">
              <w:rPr>
                <w:rFonts w:ascii="Arial" w:hAnsi="Arial" w:cs="Arial"/>
                <w:sz w:val="22"/>
                <w:szCs w:val="22"/>
              </w:rPr>
              <w:t>Not Required for Detached Dwellings</w:t>
            </w:r>
          </w:p>
        </w:tc>
        <w:tc>
          <w:tcPr>
            <w:tcW w:w="3330" w:type="dxa"/>
            <w:tcBorders>
              <w:left w:val="single" w:sz="4" w:space="0" w:color="auto"/>
              <w:right w:val="single" w:sz="4" w:space="0" w:color="auto"/>
            </w:tcBorders>
            <w:vAlign w:val="center"/>
          </w:tcPr>
          <w:p w14:paraId="38569A45" w14:textId="77777777" w:rsidR="006B24EA" w:rsidRPr="006B24EA" w:rsidRDefault="006B24EA" w:rsidP="00592E42">
            <w:pPr>
              <w:autoSpaceDE w:val="0"/>
              <w:autoSpaceDN w:val="0"/>
              <w:adjustRightInd w:val="0"/>
              <w:rPr>
                <w:rFonts w:ascii="Arial" w:hAnsi="Arial" w:cs="Arial"/>
                <w:sz w:val="22"/>
                <w:szCs w:val="22"/>
                <w:u w:val="single"/>
              </w:rPr>
            </w:pPr>
            <w:r w:rsidRPr="006B24EA">
              <w:rPr>
                <w:rFonts w:ascii="Arial" w:hAnsi="Arial" w:cs="Arial"/>
                <w:sz w:val="22"/>
                <w:szCs w:val="22"/>
              </w:rPr>
              <w:t>Not provided</w:t>
            </w:r>
          </w:p>
        </w:tc>
        <w:tc>
          <w:tcPr>
            <w:tcW w:w="1170" w:type="dxa"/>
            <w:tcBorders>
              <w:left w:val="single" w:sz="4" w:space="0" w:color="auto"/>
            </w:tcBorders>
            <w:vAlign w:val="center"/>
          </w:tcPr>
          <w:p w14:paraId="6D692766" w14:textId="77777777" w:rsidR="006B24EA" w:rsidRPr="006B24EA" w:rsidRDefault="006B24EA" w:rsidP="00592E42">
            <w:pPr>
              <w:jc w:val="center"/>
              <w:rPr>
                <w:rFonts w:ascii="Arial" w:hAnsi="Arial" w:cs="Arial"/>
                <w:b/>
                <w:bCs/>
                <w:sz w:val="22"/>
                <w:szCs w:val="22"/>
              </w:rPr>
            </w:pPr>
            <w:r w:rsidRPr="006B24EA">
              <w:rPr>
                <w:rFonts w:ascii="Arial" w:hAnsi="Arial" w:cs="Arial"/>
                <w:b/>
                <w:bCs/>
                <w:sz w:val="22"/>
                <w:szCs w:val="22"/>
              </w:rPr>
              <w:t>N/A</w:t>
            </w:r>
          </w:p>
        </w:tc>
      </w:tr>
      <w:tr w:rsidR="006B24EA" w:rsidRPr="006B24EA" w14:paraId="07A0B61E" w14:textId="77777777" w:rsidTr="00592E42">
        <w:trPr>
          <w:trHeight w:val="209"/>
        </w:trPr>
        <w:tc>
          <w:tcPr>
            <w:tcW w:w="10919" w:type="dxa"/>
            <w:gridSpan w:val="5"/>
            <w:shd w:val="clear" w:color="auto" w:fill="D9D9D9" w:themeFill="background1" w:themeFillShade="D9"/>
            <w:vAlign w:val="center"/>
          </w:tcPr>
          <w:p w14:paraId="47BF0E9F"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60.55 – Transportation</w:t>
            </w:r>
          </w:p>
        </w:tc>
      </w:tr>
      <w:tr w:rsidR="006B24EA" w:rsidRPr="006B24EA" w14:paraId="55DE267B" w14:textId="77777777" w:rsidTr="00592E42">
        <w:trPr>
          <w:trHeight w:val="209"/>
        </w:trPr>
        <w:tc>
          <w:tcPr>
            <w:tcW w:w="2724" w:type="dxa"/>
            <w:gridSpan w:val="2"/>
            <w:tcBorders>
              <w:right w:val="single" w:sz="4" w:space="0" w:color="auto"/>
            </w:tcBorders>
            <w:vAlign w:val="center"/>
          </w:tcPr>
          <w:p w14:paraId="3B7753E5" w14:textId="77777777" w:rsidR="006B24EA" w:rsidRPr="006B24EA" w:rsidRDefault="006B24EA" w:rsidP="00592E42">
            <w:pPr>
              <w:rPr>
                <w:rFonts w:ascii="Arial" w:hAnsi="Arial" w:cs="Arial"/>
                <w:sz w:val="22"/>
                <w:szCs w:val="22"/>
              </w:rPr>
            </w:pPr>
            <w:r w:rsidRPr="006B24EA">
              <w:rPr>
                <w:rFonts w:ascii="Arial" w:hAnsi="Arial" w:cs="Arial"/>
                <w:sz w:val="22"/>
                <w:szCs w:val="22"/>
              </w:rPr>
              <w:t>Transportation Facilities</w:t>
            </w:r>
          </w:p>
        </w:tc>
        <w:tc>
          <w:tcPr>
            <w:tcW w:w="3695" w:type="dxa"/>
            <w:tcBorders>
              <w:left w:val="single" w:sz="4" w:space="0" w:color="auto"/>
              <w:right w:val="single" w:sz="4" w:space="0" w:color="auto"/>
            </w:tcBorders>
            <w:vAlign w:val="center"/>
          </w:tcPr>
          <w:p w14:paraId="6BDA5E77" w14:textId="77777777" w:rsidR="006B24EA" w:rsidRPr="006B24EA" w:rsidRDefault="006B24EA" w:rsidP="00592E42">
            <w:pPr>
              <w:rPr>
                <w:rFonts w:ascii="Arial" w:hAnsi="Arial" w:cs="Arial"/>
                <w:sz w:val="22"/>
                <w:szCs w:val="22"/>
              </w:rPr>
            </w:pPr>
            <w:r w:rsidRPr="006B24EA">
              <w:rPr>
                <w:rFonts w:ascii="Arial" w:hAnsi="Arial" w:cs="Arial"/>
                <w:sz w:val="22"/>
                <w:szCs w:val="22"/>
              </w:rPr>
              <w:t>Regulations pertaining to the construction or reconstruction of transportation facilities.</w:t>
            </w:r>
          </w:p>
        </w:tc>
        <w:tc>
          <w:tcPr>
            <w:tcW w:w="3330" w:type="dxa"/>
            <w:tcBorders>
              <w:left w:val="single" w:sz="4" w:space="0" w:color="auto"/>
              <w:right w:val="single" w:sz="4" w:space="0" w:color="auto"/>
            </w:tcBorders>
            <w:vAlign w:val="center"/>
          </w:tcPr>
          <w:p w14:paraId="3366F91C" w14:textId="77777777" w:rsidR="006B24EA" w:rsidRPr="006B24EA" w:rsidRDefault="006B24EA" w:rsidP="00592E42">
            <w:pPr>
              <w:autoSpaceDE w:val="0"/>
              <w:autoSpaceDN w:val="0"/>
              <w:adjustRightInd w:val="0"/>
              <w:rPr>
                <w:rFonts w:ascii="Arial" w:hAnsi="Arial" w:cs="Arial"/>
                <w:bCs/>
                <w:sz w:val="22"/>
                <w:szCs w:val="22"/>
              </w:rPr>
            </w:pPr>
            <w:r w:rsidRPr="006B24EA">
              <w:rPr>
                <w:rFonts w:ascii="Arial" w:hAnsi="Arial" w:cs="Arial"/>
                <w:bCs/>
                <w:sz w:val="22"/>
                <w:szCs w:val="22"/>
              </w:rPr>
              <w:t>Refer to Facilities Review</w:t>
            </w:r>
          </w:p>
          <w:p w14:paraId="106F8702"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bCs/>
                <w:sz w:val="22"/>
                <w:szCs w:val="22"/>
              </w:rPr>
              <w:t>Committee findings herein.</w:t>
            </w:r>
          </w:p>
        </w:tc>
        <w:tc>
          <w:tcPr>
            <w:tcW w:w="1170" w:type="dxa"/>
            <w:tcBorders>
              <w:left w:val="single" w:sz="4" w:space="0" w:color="auto"/>
            </w:tcBorders>
            <w:vAlign w:val="center"/>
          </w:tcPr>
          <w:p w14:paraId="219B176B"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Yes- with COA</w:t>
            </w:r>
          </w:p>
        </w:tc>
      </w:tr>
      <w:tr w:rsidR="006B24EA" w:rsidRPr="006B24EA" w14:paraId="646824AA" w14:textId="77777777" w:rsidTr="00592E42">
        <w:trPr>
          <w:trHeight w:val="209"/>
        </w:trPr>
        <w:tc>
          <w:tcPr>
            <w:tcW w:w="10919" w:type="dxa"/>
            <w:gridSpan w:val="5"/>
            <w:shd w:val="clear" w:color="auto" w:fill="D9D9D9" w:themeFill="background1" w:themeFillShade="D9"/>
            <w:vAlign w:val="center"/>
          </w:tcPr>
          <w:p w14:paraId="467728E1"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60.60</w:t>
            </w:r>
          </w:p>
        </w:tc>
      </w:tr>
      <w:tr w:rsidR="006B24EA" w:rsidRPr="006B24EA" w14:paraId="163B012D" w14:textId="77777777" w:rsidTr="00592E42">
        <w:trPr>
          <w:trHeight w:val="209"/>
        </w:trPr>
        <w:tc>
          <w:tcPr>
            <w:tcW w:w="2724" w:type="dxa"/>
            <w:gridSpan w:val="2"/>
            <w:tcBorders>
              <w:right w:val="single" w:sz="4" w:space="0" w:color="auto"/>
            </w:tcBorders>
            <w:vAlign w:val="center"/>
          </w:tcPr>
          <w:p w14:paraId="0A53814D" w14:textId="77777777" w:rsidR="006B24EA" w:rsidRPr="006B24EA" w:rsidRDefault="006B24EA" w:rsidP="00592E42">
            <w:pPr>
              <w:rPr>
                <w:rFonts w:ascii="Arial" w:hAnsi="Arial" w:cs="Arial"/>
                <w:color w:val="FF0000"/>
                <w:sz w:val="22"/>
                <w:szCs w:val="22"/>
              </w:rPr>
            </w:pPr>
            <w:r w:rsidRPr="006B24EA">
              <w:rPr>
                <w:rFonts w:ascii="Arial" w:hAnsi="Arial" w:cs="Arial"/>
                <w:sz w:val="22"/>
                <w:szCs w:val="22"/>
              </w:rPr>
              <w:t>Trees &amp; Vegetation</w:t>
            </w:r>
          </w:p>
        </w:tc>
        <w:tc>
          <w:tcPr>
            <w:tcW w:w="3695" w:type="dxa"/>
            <w:tcBorders>
              <w:left w:val="single" w:sz="4" w:space="0" w:color="auto"/>
              <w:right w:val="single" w:sz="4" w:space="0" w:color="auto"/>
            </w:tcBorders>
            <w:vAlign w:val="center"/>
          </w:tcPr>
          <w:p w14:paraId="40941DE5" w14:textId="77777777" w:rsidR="006B24EA" w:rsidRPr="006B24EA" w:rsidRDefault="006B24EA" w:rsidP="00592E42">
            <w:pPr>
              <w:rPr>
                <w:rFonts w:ascii="Arial" w:hAnsi="Arial" w:cs="Arial"/>
                <w:sz w:val="22"/>
                <w:szCs w:val="22"/>
              </w:rPr>
            </w:pPr>
            <w:r w:rsidRPr="006B24EA">
              <w:rPr>
                <w:rFonts w:ascii="Arial" w:hAnsi="Arial" w:cs="Arial"/>
                <w:sz w:val="22"/>
                <w:szCs w:val="22"/>
              </w:rPr>
              <w:t>Regulations pertaining to the removal and preservation of trees.</w:t>
            </w:r>
          </w:p>
        </w:tc>
        <w:tc>
          <w:tcPr>
            <w:tcW w:w="3330" w:type="dxa"/>
            <w:tcBorders>
              <w:left w:val="single" w:sz="4" w:space="0" w:color="auto"/>
              <w:right w:val="single" w:sz="4" w:space="0" w:color="auto"/>
            </w:tcBorders>
            <w:vAlign w:val="center"/>
          </w:tcPr>
          <w:p w14:paraId="0D4BB981"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Proposes removing 1,422 inches DBH of Community Trees on site, 70.7% of total DBH. Removal of community trees requires no mitigation. Trees remaining shall be protected consistent with tree protection standards found in Section 60.60.20 of the Development Code</w:t>
            </w:r>
          </w:p>
        </w:tc>
        <w:tc>
          <w:tcPr>
            <w:tcW w:w="1170" w:type="dxa"/>
            <w:tcBorders>
              <w:left w:val="single" w:sz="4" w:space="0" w:color="auto"/>
            </w:tcBorders>
            <w:vAlign w:val="center"/>
          </w:tcPr>
          <w:p w14:paraId="2D183F24" w14:textId="77777777" w:rsidR="006B24EA" w:rsidRPr="006B24EA" w:rsidRDefault="006B24EA" w:rsidP="00592E42">
            <w:pPr>
              <w:jc w:val="center"/>
              <w:rPr>
                <w:rFonts w:ascii="Arial" w:hAnsi="Arial" w:cs="Arial"/>
                <w:b/>
                <w:sz w:val="22"/>
                <w:szCs w:val="22"/>
                <w:highlight w:val="yellow"/>
              </w:rPr>
            </w:pPr>
            <w:r w:rsidRPr="006B24EA">
              <w:rPr>
                <w:rFonts w:ascii="Arial" w:hAnsi="Arial" w:cs="Arial"/>
                <w:b/>
                <w:sz w:val="22"/>
                <w:szCs w:val="22"/>
              </w:rPr>
              <w:t>Yes- with COA</w:t>
            </w:r>
          </w:p>
        </w:tc>
      </w:tr>
      <w:tr w:rsidR="006B24EA" w:rsidRPr="006B24EA" w14:paraId="196EEB2B" w14:textId="77777777" w:rsidTr="00592E42">
        <w:trPr>
          <w:trHeight w:val="209"/>
        </w:trPr>
        <w:tc>
          <w:tcPr>
            <w:tcW w:w="10919" w:type="dxa"/>
            <w:gridSpan w:val="5"/>
            <w:shd w:val="clear" w:color="auto" w:fill="D9D9D9" w:themeFill="background1" w:themeFillShade="D9"/>
            <w:vAlign w:val="center"/>
          </w:tcPr>
          <w:p w14:paraId="70A8DE8E" w14:textId="77777777" w:rsidR="006B24EA" w:rsidRPr="006B24EA" w:rsidRDefault="006B24EA" w:rsidP="00592E42">
            <w:pPr>
              <w:jc w:val="center"/>
              <w:rPr>
                <w:rFonts w:ascii="Arial" w:hAnsi="Arial" w:cs="Arial"/>
                <w:b/>
                <w:sz w:val="22"/>
                <w:szCs w:val="22"/>
              </w:rPr>
            </w:pPr>
            <w:r w:rsidRPr="006B24EA">
              <w:rPr>
                <w:rFonts w:ascii="Arial" w:hAnsi="Arial" w:cs="Arial"/>
                <w:b/>
                <w:sz w:val="22"/>
                <w:szCs w:val="22"/>
              </w:rPr>
              <w:t>Development Code Section 60.65</w:t>
            </w:r>
          </w:p>
        </w:tc>
      </w:tr>
      <w:tr w:rsidR="006B24EA" w:rsidRPr="006B24EA" w14:paraId="63022B28" w14:textId="77777777" w:rsidTr="00592E42">
        <w:trPr>
          <w:trHeight w:val="209"/>
        </w:trPr>
        <w:tc>
          <w:tcPr>
            <w:tcW w:w="2724" w:type="dxa"/>
            <w:gridSpan w:val="2"/>
            <w:tcBorders>
              <w:right w:val="single" w:sz="4" w:space="0" w:color="auto"/>
            </w:tcBorders>
            <w:vAlign w:val="center"/>
          </w:tcPr>
          <w:p w14:paraId="4F409495" w14:textId="77777777" w:rsidR="006B24EA" w:rsidRPr="006B24EA" w:rsidRDefault="006B24EA" w:rsidP="00592E42">
            <w:pPr>
              <w:rPr>
                <w:rFonts w:ascii="Arial" w:hAnsi="Arial" w:cs="Arial"/>
                <w:sz w:val="22"/>
                <w:szCs w:val="22"/>
              </w:rPr>
            </w:pPr>
            <w:r w:rsidRPr="006B24EA">
              <w:rPr>
                <w:rFonts w:ascii="Arial" w:hAnsi="Arial" w:cs="Arial"/>
                <w:sz w:val="22"/>
                <w:szCs w:val="22"/>
              </w:rPr>
              <w:t>Utility Undergrounding</w:t>
            </w:r>
          </w:p>
        </w:tc>
        <w:tc>
          <w:tcPr>
            <w:tcW w:w="3695" w:type="dxa"/>
            <w:tcBorders>
              <w:left w:val="single" w:sz="4" w:space="0" w:color="auto"/>
              <w:right w:val="single" w:sz="4" w:space="0" w:color="auto"/>
            </w:tcBorders>
            <w:vAlign w:val="center"/>
          </w:tcPr>
          <w:p w14:paraId="7B90E84D"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sz w:val="22"/>
                <w:szCs w:val="22"/>
              </w:rPr>
              <w:t>All existing overhead utilities and any new utility service lines within the project and along any existing frontage, except high voltage lines (&gt;57kV) must be placed underground.</w:t>
            </w:r>
          </w:p>
        </w:tc>
        <w:tc>
          <w:tcPr>
            <w:tcW w:w="3330" w:type="dxa"/>
            <w:tcBorders>
              <w:left w:val="single" w:sz="4" w:space="0" w:color="auto"/>
              <w:right w:val="single" w:sz="4" w:space="0" w:color="auto"/>
            </w:tcBorders>
            <w:vAlign w:val="center"/>
          </w:tcPr>
          <w:p w14:paraId="012CB974" w14:textId="77777777" w:rsidR="006B24EA" w:rsidRPr="006B24EA" w:rsidRDefault="006B24EA" w:rsidP="00592E42">
            <w:pPr>
              <w:autoSpaceDE w:val="0"/>
              <w:autoSpaceDN w:val="0"/>
              <w:adjustRightInd w:val="0"/>
              <w:rPr>
                <w:rFonts w:ascii="Arial" w:hAnsi="Arial" w:cs="Arial"/>
                <w:sz w:val="22"/>
                <w:szCs w:val="22"/>
              </w:rPr>
            </w:pPr>
            <w:r w:rsidRPr="006B24EA">
              <w:rPr>
                <w:rFonts w:ascii="Arial" w:hAnsi="Arial" w:cs="Arial"/>
                <w:bCs/>
                <w:sz w:val="22"/>
                <w:szCs w:val="22"/>
              </w:rPr>
              <w:t>The applicant states that all existing and proposed utility lines will be placed underground. To ensure the proposal meets requirements of this section, staff recommends a condition requiring undergrounding completion prior to occupancy.</w:t>
            </w:r>
          </w:p>
        </w:tc>
        <w:tc>
          <w:tcPr>
            <w:tcW w:w="1170" w:type="dxa"/>
            <w:tcBorders>
              <w:left w:val="single" w:sz="4" w:space="0" w:color="auto"/>
            </w:tcBorders>
            <w:vAlign w:val="center"/>
          </w:tcPr>
          <w:p w14:paraId="2BD344C6" w14:textId="77777777" w:rsidR="006B24EA" w:rsidRPr="006B24EA" w:rsidRDefault="006B24EA" w:rsidP="00592E42">
            <w:pPr>
              <w:autoSpaceDE w:val="0"/>
              <w:autoSpaceDN w:val="0"/>
              <w:adjustRightInd w:val="0"/>
              <w:jc w:val="center"/>
              <w:rPr>
                <w:rFonts w:ascii="Arial" w:hAnsi="Arial" w:cs="Arial"/>
                <w:sz w:val="22"/>
                <w:szCs w:val="22"/>
              </w:rPr>
            </w:pPr>
            <w:r w:rsidRPr="006B24EA">
              <w:rPr>
                <w:rFonts w:ascii="Arial" w:hAnsi="Arial" w:cs="Arial"/>
                <w:b/>
                <w:bCs/>
                <w:sz w:val="22"/>
                <w:szCs w:val="22"/>
              </w:rPr>
              <w:t>Yes- with COA</w:t>
            </w:r>
          </w:p>
        </w:tc>
      </w:tr>
    </w:tbl>
    <w:p w14:paraId="653E90F5" w14:textId="77777777" w:rsidR="006B24EA" w:rsidRPr="006B24EA" w:rsidRDefault="006B24EA" w:rsidP="006B24EA">
      <w:pPr>
        <w:rPr>
          <w:rFonts w:ascii="Arial" w:hAnsi="Arial" w:cs="Arial"/>
          <w:b/>
          <w:caps/>
          <w:color w:val="FF0000"/>
          <w:sz w:val="22"/>
          <w:szCs w:val="22"/>
          <w:highlight w:val="yellow"/>
        </w:rPr>
      </w:pPr>
    </w:p>
    <w:p w14:paraId="0490E13C" w14:textId="77777777" w:rsidR="006B24EA" w:rsidRDefault="006B24EA" w:rsidP="00AC6A58">
      <w:pPr>
        <w:jc w:val="center"/>
        <w:rPr>
          <w:rFonts w:ascii="Arial" w:hAnsi="Arial" w:cs="Arial"/>
          <w:b/>
          <w:color w:val="auto"/>
          <w:szCs w:val="24"/>
        </w:rPr>
        <w:sectPr w:rsidR="006B24EA" w:rsidSect="003C6EA9">
          <w:footerReference w:type="default" r:id="rId13"/>
          <w:headerReference w:type="first" r:id="rId14"/>
          <w:footerReference w:type="first" r:id="rId15"/>
          <w:endnotePr>
            <w:numFmt w:val="decimal"/>
          </w:endnotePr>
          <w:pgSz w:w="12240" w:h="15840" w:code="1"/>
          <w:pgMar w:top="1166" w:right="1080" w:bottom="1080" w:left="1080" w:header="634" w:footer="446" w:gutter="0"/>
          <w:pgNumType w:start="1"/>
          <w:cols w:space="720"/>
          <w:noEndnote/>
          <w:titlePg/>
          <w:docGrid w:linePitch="326"/>
        </w:sectPr>
      </w:pPr>
    </w:p>
    <w:p w14:paraId="19B5B2C4" w14:textId="1A4C84D7" w:rsidR="00155D78" w:rsidRPr="00703498" w:rsidRDefault="00155D78" w:rsidP="00AC6A58">
      <w:pPr>
        <w:jc w:val="center"/>
        <w:rPr>
          <w:rFonts w:ascii="Arial" w:hAnsi="Arial" w:cs="Arial"/>
          <w:b/>
          <w:color w:val="auto"/>
          <w:szCs w:val="24"/>
        </w:rPr>
      </w:pPr>
    </w:p>
    <w:p w14:paraId="69CD2EAA" w14:textId="49067AB4" w:rsidR="00AC6A58" w:rsidRPr="00703498" w:rsidRDefault="005905F7" w:rsidP="00AC6A58">
      <w:pPr>
        <w:jc w:val="center"/>
        <w:rPr>
          <w:rFonts w:ascii="Arial" w:hAnsi="Arial" w:cs="Arial"/>
          <w:b/>
          <w:color w:val="auto"/>
          <w:szCs w:val="24"/>
        </w:rPr>
      </w:pPr>
      <w:r w:rsidRPr="00703498">
        <w:rPr>
          <w:rFonts w:ascii="Arial" w:hAnsi="Arial" w:cs="Arial"/>
          <w:b/>
          <w:color w:val="auto"/>
          <w:szCs w:val="24"/>
        </w:rPr>
        <w:t>L</w:t>
      </w:r>
      <w:r w:rsidR="00022091" w:rsidRPr="00703498">
        <w:rPr>
          <w:rFonts w:ascii="Arial" w:hAnsi="Arial" w:cs="Arial"/>
          <w:b/>
          <w:color w:val="auto"/>
          <w:szCs w:val="24"/>
        </w:rPr>
        <w:t>D201</w:t>
      </w:r>
      <w:r w:rsidR="005E2731" w:rsidRPr="00703498">
        <w:rPr>
          <w:rFonts w:ascii="Arial" w:hAnsi="Arial" w:cs="Arial"/>
          <w:b/>
          <w:color w:val="auto"/>
          <w:szCs w:val="24"/>
        </w:rPr>
        <w:t>6</w:t>
      </w:r>
      <w:r w:rsidR="00022091" w:rsidRPr="00703498">
        <w:rPr>
          <w:rFonts w:ascii="Arial" w:hAnsi="Arial" w:cs="Arial"/>
          <w:b/>
          <w:color w:val="auto"/>
          <w:szCs w:val="24"/>
        </w:rPr>
        <w:t>-0</w:t>
      </w:r>
      <w:r w:rsidR="001B53AC" w:rsidRPr="00703498">
        <w:rPr>
          <w:rFonts w:ascii="Arial" w:hAnsi="Arial" w:cs="Arial"/>
          <w:b/>
          <w:color w:val="auto"/>
          <w:szCs w:val="24"/>
        </w:rPr>
        <w:t>0</w:t>
      </w:r>
      <w:r w:rsidR="00703498" w:rsidRPr="00703498">
        <w:rPr>
          <w:rFonts w:ascii="Arial" w:hAnsi="Arial" w:cs="Arial"/>
          <w:b/>
          <w:color w:val="auto"/>
          <w:szCs w:val="24"/>
        </w:rPr>
        <w:t>28</w:t>
      </w:r>
    </w:p>
    <w:p w14:paraId="7F841296" w14:textId="77777777" w:rsidR="00AC6A58" w:rsidRPr="00703498" w:rsidRDefault="00AC6A58" w:rsidP="00AC6A58">
      <w:pPr>
        <w:jc w:val="center"/>
        <w:rPr>
          <w:rFonts w:ascii="Arial" w:hAnsi="Arial" w:cs="Arial"/>
          <w:b/>
          <w:color w:val="auto"/>
          <w:szCs w:val="24"/>
        </w:rPr>
      </w:pPr>
      <w:r w:rsidRPr="00703498">
        <w:rPr>
          <w:rFonts w:ascii="Arial" w:hAnsi="Arial" w:cs="Arial"/>
          <w:b/>
          <w:color w:val="auto"/>
          <w:szCs w:val="24"/>
        </w:rPr>
        <w:t>ANALYSIS AND FINDINGS FOR</w:t>
      </w:r>
    </w:p>
    <w:p w14:paraId="08C9F4BD" w14:textId="1372BA08" w:rsidR="00AC6A58" w:rsidRPr="00703498" w:rsidRDefault="005905F7" w:rsidP="00AC6A58">
      <w:pPr>
        <w:jc w:val="center"/>
        <w:rPr>
          <w:rFonts w:ascii="Arial" w:hAnsi="Arial" w:cs="Arial"/>
          <w:b/>
          <w:color w:val="auto"/>
          <w:szCs w:val="24"/>
        </w:rPr>
      </w:pPr>
      <w:r w:rsidRPr="00703498">
        <w:rPr>
          <w:rFonts w:ascii="Arial" w:hAnsi="Arial" w:cs="Arial"/>
          <w:b/>
          <w:color w:val="auto"/>
          <w:szCs w:val="24"/>
        </w:rPr>
        <w:t>PRELIMINARY SUBDIVISION</w:t>
      </w:r>
    </w:p>
    <w:p w14:paraId="46BEAE08" w14:textId="77777777" w:rsidR="00AC6A58" w:rsidRPr="00093743" w:rsidRDefault="00AC6A58" w:rsidP="00AC6A58">
      <w:pPr>
        <w:rPr>
          <w:rFonts w:ascii="Arial" w:hAnsi="Arial" w:cs="Arial"/>
          <w:color w:val="C00000"/>
          <w:szCs w:val="24"/>
        </w:rPr>
      </w:pPr>
    </w:p>
    <w:p w14:paraId="1C274BAA" w14:textId="77777777" w:rsidR="00AC6A58" w:rsidRPr="00093743" w:rsidRDefault="00AC6A58" w:rsidP="00AC6A58">
      <w:pPr>
        <w:rPr>
          <w:rFonts w:ascii="Arial" w:hAnsi="Arial" w:cs="Arial"/>
          <w:color w:val="C00000"/>
          <w:szCs w:val="24"/>
        </w:rPr>
      </w:pPr>
    </w:p>
    <w:p w14:paraId="2A8E7BAC" w14:textId="77777777" w:rsidR="00AC6A58" w:rsidRPr="00703498" w:rsidRDefault="00AC6A58" w:rsidP="000B624E">
      <w:pPr>
        <w:jc w:val="both"/>
        <w:rPr>
          <w:rFonts w:ascii="Arial" w:hAnsi="Arial" w:cs="Arial"/>
          <w:b/>
          <w:color w:val="auto"/>
          <w:szCs w:val="24"/>
          <w:u w:val="single"/>
        </w:rPr>
      </w:pPr>
      <w:r w:rsidRPr="00703498">
        <w:rPr>
          <w:rFonts w:ascii="Arial" w:hAnsi="Arial" w:cs="Arial"/>
          <w:b/>
          <w:color w:val="auto"/>
          <w:szCs w:val="24"/>
          <w:u w:val="single"/>
        </w:rPr>
        <w:t>Section 40.45.05</w:t>
      </w:r>
      <w:r w:rsidRPr="00703498">
        <w:rPr>
          <w:rFonts w:ascii="Arial" w:hAnsi="Arial" w:cs="Arial"/>
          <w:b/>
          <w:color w:val="auto"/>
          <w:szCs w:val="24"/>
          <w:u w:val="single"/>
        </w:rPr>
        <w:tab/>
        <w:t xml:space="preserve">Land Division Applications; Purpose </w:t>
      </w:r>
    </w:p>
    <w:p w14:paraId="372B30D4" w14:textId="77777777" w:rsidR="00AC6A58" w:rsidRPr="00703498" w:rsidRDefault="00AC6A58" w:rsidP="000B624E">
      <w:pPr>
        <w:jc w:val="both"/>
        <w:rPr>
          <w:rFonts w:ascii="Arial" w:hAnsi="Arial" w:cs="Arial"/>
          <w:i/>
          <w:color w:val="auto"/>
          <w:szCs w:val="24"/>
        </w:rPr>
      </w:pPr>
      <w:r w:rsidRPr="00703498">
        <w:rPr>
          <w:rFonts w:ascii="Arial" w:hAnsi="Arial" w:cs="Arial"/>
          <w:i/>
          <w:color w:val="auto"/>
          <w:szCs w:val="24"/>
        </w:rPr>
        <w:t xml:space="preserve">The purpose of the Land Division applications is to establish regulations, procedures, and standards for the division or reconfiguration of land within the City of Beaverton. </w:t>
      </w:r>
    </w:p>
    <w:p w14:paraId="0EFD0977" w14:textId="77777777" w:rsidR="00AC6A58" w:rsidRPr="00703498" w:rsidRDefault="00AC6A58" w:rsidP="000B624E">
      <w:pPr>
        <w:jc w:val="both"/>
        <w:rPr>
          <w:rFonts w:ascii="Arial" w:hAnsi="Arial" w:cs="Arial"/>
          <w:i/>
          <w:color w:val="auto"/>
          <w:szCs w:val="24"/>
        </w:rPr>
      </w:pPr>
    </w:p>
    <w:p w14:paraId="1C60C28B" w14:textId="3CF461CF" w:rsidR="00AC6A58" w:rsidRPr="00703498" w:rsidRDefault="00AC6A58" w:rsidP="000B624E">
      <w:pPr>
        <w:jc w:val="both"/>
        <w:rPr>
          <w:rFonts w:ascii="Arial" w:hAnsi="Arial" w:cs="Arial"/>
          <w:b/>
          <w:color w:val="auto"/>
          <w:szCs w:val="24"/>
          <w:u w:val="single"/>
        </w:rPr>
      </w:pPr>
      <w:r w:rsidRPr="00703498">
        <w:rPr>
          <w:rFonts w:ascii="Arial" w:hAnsi="Arial" w:cs="Arial"/>
          <w:b/>
          <w:color w:val="auto"/>
          <w:szCs w:val="24"/>
          <w:u w:val="single"/>
        </w:rPr>
        <w:t>Section 40.45.15.</w:t>
      </w:r>
      <w:r w:rsidR="005905F7" w:rsidRPr="00703498">
        <w:rPr>
          <w:rFonts w:ascii="Arial" w:hAnsi="Arial" w:cs="Arial"/>
          <w:b/>
          <w:color w:val="auto"/>
          <w:szCs w:val="24"/>
          <w:u w:val="single"/>
        </w:rPr>
        <w:t>5</w:t>
      </w:r>
      <w:r w:rsidRPr="00703498">
        <w:rPr>
          <w:rFonts w:ascii="Arial" w:hAnsi="Arial" w:cs="Arial"/>
          <w:b/>
          <w:color w:val="auto"/>
          <w:szCs w:val="24"/>
          <w:u w:val="single"/>
        </w:rPr>
        <w:t>.C Approval Criteria</w:t>
      </w:r>
    </w:p>
    <w:p w14:paraId="47141DB2" w14:textId="2BFD1FE8" w:rsidR="00AC6A58" w:rsidRPr="00703498" w:rsidRDefault="00AC6A58" w:rsidP="000B624E">
      <w:pPr>
        <w:jc w:val="both"/>
        <w:rPr>
          <w:rFonts w:ascii="Arial" w:hAnsi="Arial" w:cs="Arial"/>
          <w:i/>
          <w:color w:val="auto"/>
          <w:szCs w:val="24"/>
        </w:rPr>
      </w:pPr>
      <w:r w:rsidRPr="00703498">
        <w:rPr>
          <w:rFonts w:ascii="Arial" w:hAnsi="Arial" w:cs="Arial"/>
          <w:i/>
          <w:color w:val="auto"/>
          <w:szCs w:val="24"/>
        </w:rPr>
        <w:t xml:space="preserve">In order to approve a </w:t>
      </w:r>
      <w:r w:rsidR="005905F7" w:rsidRPr="00703498">
        <w:rPr>
          <w:rFonts w:ascii="Arial" w:hAnsi="Arial" w:cs="Arial"/>
          <w:i/>
          <w:color w:val="auto"/>
          <w:szCs w:val="24"/>
        </w:rPr>
        <w:t>Preliminary Subdivision</w:t>
      </w:r>
      <w:r w:rsidRPr="00703498">
        <w:rPr>
          <w:rFonts w:ascii="Arial" w:hAnsi="Arial" w:cs="Arial"/>
          <w:i/>
          <w:color w:val="auto"/>
          <w:szCs w:val="24"/>
        </w:rPr>
        <w:t xml:space="preserve"> application, the decision making authority shall make findings of fact based on evidence provided by the applicant demonstrating that all the following criteria are satisfied:</w:t>
      </w:r>
    </w:p>
    <w:p w14:paraId="69C40F47" w14:textId="77777777" w:rsidR="00AC6A58" w:rsidRPr="00703498" w:rsidRDefault="00AC6A58" w:rsidP="000B624E">
      <w:pPr>
        <w:jc w:val="both"/>
        <w:rPr>
          <w:rFonts w:ascii="Arial" w:hAnsi="Arial" w:cs="Arial"/>
          <w:color w:val="auto"/>
          <w:szCs w:val="24"/>
        </w:rPr>
      </w:pPr>
    </w:p>
    <w:p w14:paraId="218AF9ED" w14:textId="0057F67F" w:rsidR="00AC6A58" w:rsidRPr="00703498" w:rsidRDefault="00AC6A58" w:rsidP="00BD3859">
      <w:pPr>
        <w:tabs>
          <w:tab w:val="left" w:pos="450"/>
        </w:tabs>
        <w:ind w:left="450" w:hanging="450"/>
        <w:jc w:val="both"/>
        <w:rPr>
          <w:rFonts w:ascii="Arial" w:hAnsi="Arial" w:cs="Arial"/>
          <w:b/>
          <w:i/>
          <w:color w:val="auto"/>
          <w:szCs w:val="24"/>
        </w:rPr>
      </w:pPr>
      <w:r w:rsidRPr="00703498">
        <w:rPr>
          <w:rFonts w:ascii="Arial" w:hAnsi="Arial" w:cs="Arial"/>
          <w:b/>
          <w:i/>
          <w:color w:val="auto"/>
          <w:szCs w:val="24"/>
        </w:rPr>
        <w:t>1.</w:t>
      </w:r>
      <w:r w:rsidRPr="00703498">
        <w:rPr>
          <w:rFonts w:ascii="Arial" w:hAnsi="Arial" w:cs="Arial"/>
          <w:b/>
          <w:i/>
          <w:color w:val="auto"/>
          <w:szCs w:val="24"/>
        </w:rPr>
        <w:tab/>
      </w:r>
      <w:r w:rsidR="00BD3859" w:rsidRPr="00703498">
        <w:rPr>
          <w:rFonts w:ascii="Arial" w:hAnsi="Arial" w:cs="Arial"/>
          <w:b/>
          <w:i/>
          <w:color w:val="auto"/>
          <w:szCs w:val="24"/>
        </w:rPr>
        <w:t>The application satisfies the threshold requirements for a Preliminary Subdivision application. If the parent parcel is subject to a pending Legal Lot Determination under Section 40.47., further division of the parent parcel shall not proceed until all of the provisions of Section 40.47.15.1.C. have been met.</w:t>
      </w:r>
    </w:p>
    <w:p w14:paraId="6BA2B87C" w14:textId="77777777" w:rsidR="00AC6A58" w:rsidRPr="00703498" w:rsidRDefault="00AC6A58" w:rsidP="000B624E">
      <w:pPr>
        <w:jc w:val="both"/>
        <w:rPr>
          <w:rFonts w:ascii="Arial" w:hAnsi="Arial" w:cs="Arial"/>
          <w:color w:val="auto"/>
          <w:szCs w:val="24"/>
        </w:rPr>
      </w:pPr>
    </w:p>
    <w:p w14:paraId="5C8C6083" w14:textId="6236DFDD" w:rsidR="00AC6A58" w:rsidRPr="00703498" w:rsidRDefault="00AC6A58" w:rsidP="000B624E">
      <w:pPr>
        <w:ind w:left="450"/>
        <w:jc w:val="both"/>
        <w:rPr>
          <w:rFonts w:ascii="Arial" w:hAnsi="Arial" w:cs="Arial"/>
          <w:color w:val="auto"/>
          <w:szCs w:val="24"/>
        </w:rPr>
      </w:pPr>
      <w:r w:rsidRPr="00703498">
        <w:rPr>
          <w:rFonts w:ascii="Arial" w:hAnsi="Arial" w:cs="Arial"/>
          <w:color w:val="auto"/>
          <w:szCs w:val="24"/>
        </w:rPr>
        <w:t xml:space="preserve">The applicant proposes to </w:t>
      </w:r>
      <w:r w:rsidR="00BD3859" w:rsidRPr="00703498">
        <w:rPr>
          <w:rFonts w:ascii="Arial" w:hAnsi="Arial" w:cs="Arial"/>
          <w:color w:val="auto"/>
          <w:szCs w:val="24"/>
        </w:rPr>
        <w:t>divide</w:t>
      </w:r>
      <w:r w:rsidR="003738A5" w:rsidRPr="00703498">
        <w:rPr>
          <w:rFonts w:ascii="Arial" w:hAnsi="Arial" w:cs="Arial"/>
          <w:color w:val="auto"/>
          <w:szCs w:val="24"/>
        </w:rPr>
        <w:t xml:space="preserve"> </w:t>
      </w:r>
      <w:r w:rsidR="00703498" w:rsidRPr="00703498">
        <w:rPr>
          <w:rFonts w:ascii="Arial" w:hAnsi="Arial" w:cs="Arial"/>
          <w:color w:val="auto"/>
          <w:szCs w:val="24"/>
        </w:rPr>
        <w:t>one</w:t>
      </w:r>
      <w:r w:rsidR="00BD3859" w:rsidRPr="00703498">
        <w:rPr>
          <w:rFonts w:ascii="Arial" w:hAnsi="Arial" w:cs="Arial"/>
          <w:color w:val="auto"/>
          <w:szCs w:val="24"/>
        </w:rPr>
        <w:t xml:space="preserve"> </w:t>
      </w:r>
      <w:r w:rsidR="0039153E" w:rsidRPr="00703498">
        <w:rPr>
          <w:rFonts w:ascii="Arial" w:hAnsi="Arial" w:cs="Arial"/>
          <w:color w:val="auto"/>
          <w:szCs w:val="24"/>
        </w:rPr>
        <w:t>lot</w:t>
      </w:r>
      <w:r w:rsidR="005E2731" w:rsidRPr="00703498">
        <w:rPr>
          <w:rFonts w:ascii="Arial" w:hAnsi="Arial" w:cs="Arial"/>
          <w:color w:val="auto"/>
          <w:szCs w:val="24"/>
        </w:rPr>
        <w:t>s</w:t>
      </w:r>
      <w:r w:rsidR="003738A5" w:rsidRPr="00703498">
        <w:rPr>
          <w:rFonts w:ascii="Arial" w:hAnsi="Arial" w:cs="Arial"/>
          <w:color w:val="auto"/>
          <w:szCs w:val="24"/>
        </w:rPr>
        <w:t xml:space="preserve"> into </w:t>
      </w:r>
      <w:r w:rsidR="00703498" w:rsidRPr="00703498">
        <w:rPr>
          <w:rFonts w:ascii="Arial" w:hAnsi="Arial" w:cs="Arial"/>
          <w:color w:val="auto"/>
          <w:szCs w:val="24"/>
        </w:rPr>
        <w:t>ten</w:t>
      </w:r>
      <w:r w:rsidR="00BD3859" w:rsidRPr="00703498">
        <w:rPr>
          <w:rFonts w:ascii="Arial" w:hAnsi="Arial" w:cs="Arial"/>
          <w:color w:val="auto"/>
          <w:szCs w:val="24"/>
        </w:rPr>
        <w:t xml:space="preserve"> </w:t>
      </w:r>
      <w:r w:rsidR="0039153E" w:rsidRPr="00703498">
        <w:rPr>
          <w:rFonts w:ascii="Arial" w:hAnsi="Arial" w:cs="Arial"/>
          <w:color w:val="auto"/>
          <w:szCs w:val="24"/>
        </w:rPr>
        <w:t xml:space="preserve">lots and </w:t>
      </w:r>
      <w:r w:rsidR="005E2731" w:rsidRPr="00703498">
        <w:rPr>
          <w:rFonts w:ascii="Arial" w:hAnsi="Arial" w:cs="Arial"/>
          <w:color w:val="auto"/>
          <w:szCs w:val="24"/>
        </w:rPr>
        <w:t>two</w:t>
      </w:r>
      <w:r w:rsidR="0039153E" w:rsidRPr="00703498">
        <w:rPr>
          <w:rFonts w:ascii="Arial" w:hAnsi="Arial" w:cs="Arial"/>
          <w:color w:val="auto"/>
          <w:szCs w:val="24"/>
        </w:rPr>
        <w:t xml:space="preserve"> tract</w:t>
      </w:r>
      <w:r w:rsidR="005E2731" w:rsidRPr="00703498">
        <w:rPr>
          <w:rFonts w:ascii="Arial" w:hAnsi="Arial" w:cs="Arial"/>
          <w:color w:val="auto"/>
          <w:szCs w:val="24"/>
        </w:rPr>
        <w:t>s</w:t>
      </w:r>
      <w:r w:rsidR="0070097D" w:rsidRPr="00703498">
        <w:rPr>
          <w:rFonts w:ascii="Arial" w:hAnsi="Arial" w:cs="Arial"/>
          <w:color w:val="auto"/>
          <w:szCs w:val="24"/>
        </w:rPr>
        <w:t>, and no Legal Lot Determination is pending for either parcel,</w:t>
      </w:r>
      <w:r w:rsidR="003738A5" w:rsidRPr="00703498">
        <w:rPr>
          <w:rFonts w:ascii="Arial" w:hAnsi="Arial" w:cs="Arial"/>
          <w:color w:val="auto"/>
          <w:szCs w:val="24"/>
        </w:rPr>
        <w:t xml:space="preserve"> </w:t>
      </w:r>
      <w:r w:rsidRPr="00703498">
        <w:rPr>
          <w:rFonts w:ascii="Arial" w:hAnsi="Arial" w:cs="Arial"/>
          <w:color w:val="auto"/>
          <w:szCs w:val="24"/>
        </w:rPr>
        <w:t xml:space="preserve">meeting the threshold for a </w:t>
      </w:r>
      <w:r w:rsidR="00BD3859" w:rsidRPr="00703498">
        <w:rPr>
          <w:rFonts w:ascii="Arial" w:hAnsi="Arial" w:cs="Arial"/>
          <w:color w:val="auto"/>
          <w:szCs w:val="24"/>
        </w:rPr>
        <w:t>Preliminary Subdivision</w:t>
      </w:r>
      <w:r w:rsidRPr="00703498">
        <w:rPr>
          <w:rFonts w:ascii="Arial" w:hAnsi="Arial" w:cs="Arial"/>
          <w:color w:val="auto"/>
          <w:szCs w:val="24"/>
        </w:rPr>
        <w:t xml:space="preserve"> below.</w:t>
      </w:r>
    </w:p>
    <w:p w14:paraId="105F57FC" w14:textId="77777777" w:rsidR="00AC6A58" w:rsidRPr="00703498" w:rsidRDefault="00AC6A58" w:rsidP="000B624E">
      <w:pPr>
        <w:ind w:left="450"/>
        <w:jc w:val="both"/>
        <w:rPr>
          <w:rFonts w:ascii="Arial" w:hAnsi="Arial" w:cs="Arial"/>
          <w:color w:val="auto"/>
          <w:szCs w:val="24"/>
        </w:rPr>
      </w:pPr>
    </w:p>
    <w:p w14:paraId="34BF2295" w14:textId="334B34F1" w:rsidR="00AC6A58" w:rsidRPr="00703498" w:rsidRDefault="0070097D" w:rsidP="003E0B01">
      <w:pPr>
        <w:pStyle w:val="ListParagraph"/>
        <w:numPr>
          <w:ilvl w:val="0"/>
          <w:numId w:val="6"/>
        </w:numPr>
        <w:jc w:val="both"/>
        <w:rPr>
          <w:rFonts w:ascii="Arial" w:hAnsi="Arial" w:cs="Arial"/>
          <w:i/>
          <w:color w:val="auto"/>
          <w:szCs w:val="24"/>
        </w:rPr>
      </w:pPr>
      <w:r w:rsidRPr="00703498">
        <w:rPr>
          <w:rFonts w:ascii="Arial" w:hAnsi="Arial" w:cs="Arial"/>
          <w:i/>
          <w:color w:val="auto"/>
          <w:szCs w:val="24"/>
        </w:rPr>
        <w:t>The creation of four (4) or more new lots from at least one (1) lot of record in one (1) calendar year.</w:t>
      </w:r>
    </w:p>
    <w:p w14:paraId="239E8546" w14:textId="77777777" w:rsidR="00AC6A58" w:rsidRPr="00703498" w:rsidRDefault="00AC6A58" w:rsidP="000B624E">
      <w:pPr>
        <w:ind w:left="450"/>
        <w:jc w:val="both"/>
        <w:rPr>
          <w:rFonts w:ascii="Arial" w:hAnsi="Arial" w:cs="Arial"/>
          <w:b/>
          <w:color w:val="auto"/>
          <w:szCs w:val="24"/>
        </w:rPr>
      </w:pPr>
      <w:r w:rsidRPr="00703498">
        <w:rPr>
          <w:rFonts w:ascii="Arial" w:hAnsi="Arial" w:cs="Arial"/>
          <w:color w:val="auto"/>
          <w:szCs w:val="24"/>
        </w:rPr>
        <w:t xml:space="preserve"> </w:t>
      </w:r>
    </w:p>
    <w:p w14:paraId="136B8B6D" w14:textId="77777777" w:rsidR="00AC6A58" w:rsidRPr="00703498" w:rsidRDefault="00AC6A58" w:rsidP="000B624E">
      <w:pPr>
        <w:ind w:left="450"/>
        <w:jc w:val="both"/>
        <w:rPr>
          <w:rFonts w:ascii="Arial" w:hAnsi="Arial" w:cs="Arial"/>
          <w:b/>
          <w:color w:val="auto"/>
          <w:szCs w:val="24"/>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proposal meets the criterion for approval.</w:t>
      </w:r>
    </w:p>
    <w:p w14:paraId="1FD08288" w14:textId="77777777" w:rsidR="00AC6A58" w:rsidRPr="00703498" w:rsidRDefault="00AC6A58" w:rsidP="000B624E">
      <w:pPr>
        <w:jc w:val="both"/>
        <w:rPr>
          <w:rFonts w:ascii="Arial" w:hAnsi="Arial" w:cs="Arial"/>
          <w:color w:val="auto"/>
          <w:szCs w:val="24"/>
        </w:rPr>
      </w:pPr>
    </w:p>
    <w:p w14:paraId="1D2C5C26" w14:textId="77777777" w:rsidR="00AC6A58" w:rsidRPr="00703498" w:rsidRDefault="00AC6A58" w:rsidP="000B624E">
      <w:pPr>
        <w:jc w:val="both"/>
        <w:rPr>
          <w:rFonts w:ascii="Arial" w:hAnsi="Arial" w:cs="Arial"/>
          <w:b/>
          <w:color w:val="auto"/>
          <w:szCs w:val="24"/>
        </w:rPr>
      </w:pPr>
    </w:p>
    <w:p w14:paraId="49D7CEE2" w14:textId="77777777" w:rsidR="00AC6A58" w:rsidRPr="00703498" w:rsidRDefault="00AC6A58" w:rsidP="000B624E">
      <w:pPr>
        <w:ind w:left="540" w:hanging="540"/>
        <w:jc w:val="both"/>
        <w:rPr>
          <w:rFonts w:ascii="Arial" w:hAnsi="Arial" w:cs="Arial"/>
          <w:b/>
          <w:i/>
          <w:color w:val="auto"/>
          <w:szCs w:val="24"/>
        </w:rPr>
      </w:pPr>
      <w:r w:rsidRPr="00703498">
        <w:rPr>
          <w:rFonts w:ascii="Arial" w:hAnsi="Arial" w:cs="Arial"/>
          <w:b/>
          <w:i/>
          <w:color w:val="auto"/>
          <w:szCs w:val="24"/>
        </w:rPr>
        <w:t>2.</w:t>
      </w:r>
      <w:r w:rsidRPr="00703498">
        <w:rPr>
          <w:rFonts w:ascii="Arial" w:hAnsi="Arial" w:cs="Arial"/>
          <w:b/>
          <w:i/>
          <w:color w:val="auto"/>
          <w:szCs w:val="24"/>
        </w:rPr>
        <w:tab/>
        <w:t>All City application fees related to the application under consideration by the decision making authority have been submitted.</w:t>
      </w:r>
    </w:p>
    <w:p w14:paraId="77288CF7" w14:textId="77777777" w:rsidR="00AC6A58" w:rsidRPr="00703498" w:rsidRDefault="00AC6A58" w:rsidP="000B624E">
      <w:pPr>
        <w:jc w:val="both"/>
        <w:rPr>
          <w:rFonts w:ascii="Arial" w:hAnsi="Arial" w:cs="Arial"/>
          <w:color w:val="auto"/>
          <w:szCs w:val="24"/>
        </w:rPr>
      </w:pPr>
    </w:p>
    <w:p w14:paraId="69B4C9E7" w14:textId="2A51BDAA" w:rsidR="00AC6A58" w:rsidRPr="00703498" w:rsidRDefault="00AC6A58" w:rsidP="000B624E">
      <w:pPr>
        <w:ind w:left="450"/>
        <w:jc w:val="both"/>
        <w:rPr>
          <w:rFonts w:ascii="Arial" w:hAnsi="Arial" w:cs="Arial"/>
          <w:color w:val="auto"/>
          <w:szCs w:val="24"/>
        </w:rPr>
      </w:pPr>
      <w:r w:rsidRPr="00703498">
        <w:rPr>
          <w:rFonts w:ascii="Arial" w:hAnsi="Arial" w:cs="Arial"/>
          <w:color w:val="auto"/>
          <w:szCs w:val="24"/>
        </w:rPr>
        <w:t xml:space="preserve">The applicant has paid the required application fee for a </w:t>
      </w:r>
      <w:r w:rsidR="0070097D" w:rsidRPr="00703498">
        <w:rPr>
          <w:rFonts w:ascii="Arial" w:hAnsi="Arial" w:cs="Arial"/>
          <w:color w:val="auto"/>
          <w:szCs w:val="24"/>
        </w:rPr>
        <w:t>Preliminary Subdivision</w:t>
      </w:r>
      <w:r w:rsidRPr="00703498">
        <w:rPr>
          <w:rFonts w:ascii="Arial" w:hAnsi="Arial" w:cs="Arial"/>
          <w:color w:val="auto"/>
          <w:szCs w:val="24"/>
        </w:rPr>
        <w:t xml:space="preserve"> application.</w:t>
      </w:r>
    </w:p>
    <w:p w14:paraId="57B28B97" w14:textId="77777777" w:rsidR="00AC6A58" w:rsidRPr="00703498" w:rsidRDefault="00AC6A58" w:rsidP="000B624E">
      <w:pPr>
        <w:ind w:left="450"/>
        <w:jc w:val="both"/>
        <w:rPr>
          <w:rFonts w:ascii="Arial" w:hAnsi="Arial" w:cs="Arial"/>
          <w:snapToGrid/>
          <w:color w:val="auto"/>
          <w:szCs w:val="24"/>
        </w:rPr>
      </w:pPr>
    </w:p>
    <w:p w14:paraId="77A2168A" w14:textId="77777777" w:rsidR="00AC6A58" w:rsidRPr="00703498" w:rsidRDefault="00AC6A58" w:rsidP="000B624E">
      <w:pPr>
        <w:ind w:left="450" w:right="-360"/>
        <w:jc w:val="both"/>
        <w:rPr>
          <w:rFonts w:ascii="Arial" w:hAnsi="Arial" w:cs="Arial"/>
          <w:b/>
          <w:color w:val="auto"/>
          <w:szCs w:val="24"/>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proposal meets the criterion for approval.</w:t>
      </w:r>
    </w:p>
    <w:p w14:paraId="2047A18C" w14:textId="77777777" w:rsidR="00AC6A58" w:rsidRPr="00093743" w:rsidRDefault="00AC6A58" w:rsidP="000B624E">
      <w:pPr>
        <w:jc w:val="both"/>
        <w:rPr>
          <w:rFonts w:ascii="Arial" w:hAnsi="Arial" w:cs="Arial"/>
          <w:b/>
          <w:color w:val="C00000"/>
          <w:szCs w:val="24"/>
        </w:rPr>
      </w:pPr>
    </w:p>
    <w:p w14:paraId="770D439C" w14:textId="77777777" w:rsidR="00AC6A58" w:rsidRPr="00703498" w:rsidRDefault="00AC6A58" w:rsidP="000B624E">
      <w:pPr>
        <w:jc w:val="both"/>
        <w:rPr>
          <w:rFonts w:ascii="Arial" w:hAnsi="Arial" w:cs="Arial"/>
          <w:b/>
          <w:color w:val="auto"/>
          <w:szCs w:val="24"/>
        </w:rPr>
      </w:pPr>
    </w:p>
    <w:p w14:paraId="52E7AA03" w14:textId="73F24477" w:rsidR="00AC6A58" w:rsidRPr="00703498" w:rsidRDefault="00AC6A58" w:rsidP="00A71971">
      <w:pPr>
        <w:tabs>
          <w:tab w:val="left" w:pos="540"/>
        </w:tabs>
        <w:ind w:left="540" w:hanging="540"/>
        <w:jc w:val="both"/>
        <w:rPr>
          <w:rFonts w:ascii="Arial" w:hAnsi="Arial" w:cs="Arial"/>
          <w:b/>
          <w:i/>
          <w:color w:val="auto"/>
          <w:szCs w:val="24"/>
        </w:rPr>
      </w:pPr>
      <w:r w:rsidRPr="00703498">
        <w:rPr>
          <w:rFonts w:ascii="Arial" w:hAnsi="Arial" w:cs="Arial"/>
          <w:b/>
          <w:i/>
          <w:color w:val="auto"/>
          <w:szCs w:val="24"/>
        </w:rPr>
        <w:t>3.</w:t>
      </w:r>
      <w:r w:rsidRPr="00703498">
        <w:rPr>
          <w:rFonts w:ascii="Arial" w:hAnsi="Arial" w:cs="Arial"/>
          <w:b/>
          <w:i/>
          <w:color w:val="auto"/>
          <w:szCs w:val="24"/>
        </w:rPr>
        <w:tab/>
      </w:r>
      <w:r w:rsidR="00A71971" w:rsidRPr="00703498">
        <w:rPr>
          <w:rFonts w:ascii="Arial" w:hAnsi="Arial" w:cs="Arial"/>
          <w:b/>
          <w:i/>
          <w:color w:val="auto"/>
          <w:szCs w:val="24"/>
        </w:rPr>
        <w:t>The proposed development does not conflict with any existing City approval, except the City may modify prior approvals through the subdivision process to comply with current Code standards and requirements.</w:t>
      </w:r>
    </w:p>
    <w:p w14:paraId="1C721620" w14:textId="77777777" w:rsidR="00AC6A58" w:rsidRPr="00703498" w:rsidRDefault="00AC6A58" w:rsidP="000B624E">
      <w:pPr>
        <w:jc w:val="both"/>
        <w:rPr>
          <w:rFonts w:ascii="Arial" w:hAnsi="Arial" w:cs="Arial"/>
          <w:color w:val="auto"/>
          <w:szCs w:val="24"/>
        </w:rPr>
      </w:pPr>
    </w:p>
    <w:p w14:paraId="5FC785B7" w14:textId="760C468A" w:rsidR="00AC6A58" w:rsidRPr="00703498" w:rsidRDefault="0039153E" w:rsidP="000B624E">
      <w:pPr>
        <w:ind w:left="540"/>
        <w:jc w:val="both"/>
        <w:rPr>
          <w:rFonts w:ascii="Arial" w:hAnsi="Arial" w:cs="Arial"/>
          <w:color w:val="auto"/>
          <w:szCs w:val="24"/>
        </w:rPr>
      </w:pPr>
      <w:r w:rsidRPr="00703498">
        <w:rPr>
          <w:rFonts w:ascii="Arial" w:hAnsi="Arial" w:cs="Arial"/>
          <w:color w:val="auto"/>
          <w:szCs w:val="24"/>
        </w:rPr>
        <w:t>The subject parcel is not part of any subdivision, and is not subject to any previous City approvals.</w:t>
      </w:r>
      <w:r w:rsidR="00AC6A58" w:rsidRPr="00703498">
        <w:rPr>
          <w:rFonts w:ascii="Arial" w:hAnsi="Arial" w:cs="Arial"/>
          <w:color w:val="auto"/>
          <w:szCs w:val="24"/>
        </w:rPr>
        <w:t xml:space="preserve"> The proposed application will not affect or modify any </w:t>
      </w:r>
      <w:r w:rsidR="00AB546A" w:rsidRPr="00703498">
        <w:rPr>
          <w:rFonts w:ascii="Arial" w:hAnsi="Arial" w:cs="Arial"/>
          <w:color w:val="auto"/>
          <w:szCs w:val="24"/>
        </w:rPr>
        <w:t xml:space="preserve">applicable </w:t>
      </w:r>
      <w:r w:rsidR="00AC6A58" w:rsidRPr="00703498">
        <w:rPr>
          <w:rFonts w:ascii="Arial" w:hAnsi="Arial" w:cs="Arial"/>
          <w:color w:val="auto"/>
          <w:szCs w:val="24"/>
        </w:rPr>
        <w:t xml:space="preserve">current or previous land use approvals.   </w:t>
      </w:r>
    </w:p>
    <w:p w14:paraId="0461B140" w14:textId="77777777" w:rsidR="00AC6A58" w:rsidRPr="00703498" w:rsidRDefault="00AC6A58" w:rsidP="00AC6A58">
      <w:pPr>
        <w:ind w:left="540"/>
        <w:jc w:val="both"/>
        <w:rPr>
          <w:rFonts w:ascii="Arial" w:hAnsi="Arial" w:cs="Arial"/>
          <w:snapToGrid/>
          <w:color w:val="auto"/>
          <w:szCs w:val="24"/>
        </w:rPr>
      </w:pPr>
    </w:p>
    <w:p w14:paraId="32D989B7" w14:textId="77777777" w:rsidR="00AC6A58" w:rsidRPr="00703498" w:rsidRDefault="00AC6A58" w:rsidP="00AC6A58">
      <w:pPr>
        <w:ind w:left="540" w:right="-360"/>
        <w:rPr>
          <w:rFonts w:ascii="Arial" w:hAnsi="Arial" w:cs="Arial"/>
          <w:b/>
          <w:snapToGrid/>
          <w:color w:val="auto"/>
          <w:szCs w:val="24"/>
          <w:lang w:bidi="en-US"/>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proposal meets the criterion for approval.</w:t>
      </w:r>
    </w:p>
    <w:p w14:paraId="0814F3FC" w14:textId="77777777" w:rsidR="004D4265" w:rsidRDefault="004D4265" w:rsidP="00AC6A58">
      <w:pPr>
        <w:ind w:left="540" w:right="-360"/>
        <w:rPr>
          <w:rFonts w:ascii="Arial" w:hAnsi="Arial" w:cs="Arial"/>
          <w:b/>
          <w:color w:val="C00000"/>
          <w:szCs w:val="24"/>
        </w:rPr>
      </w:pPr>
    </w:p>
    <w:p w14:paraId="27695697" w14:textId="77777777" w:rsidR="006B24EA" w:rsidRPr="00093743" w:rsidRDefault="006B24EA" w:rsidP="00AC6A58">
      <w:pPr>
        <w:ind w:left="540" w:right="-360"/>
        <w:rPr>
          <w:rFonts w:ascii="Arial" w:hAnsi="Arial" w:cs="Arial"/>
          <w:b/>
          <w:color w:val="C00000"/>
          <w:szCs w:val="24"/>
        </w:rPr>
      </w:pPr>
    </w:p>
    <w:p w14:paraId="3085EC51" w14:textId="77777777" w:rsidR="00AC6A58" w:rsidRPr="00703498" w:rsidRDefault="00AC6A58" w:rsidP="000B624E">
      <w:pPr>
        <w:ind w:left="540" w:hanging="540"/>
        <w:jc w:val="both"/>
        <w:rPr>
          <w:rFonts w:ascii="Arial" w:hAnsi="Arial" w:cs="Arial"/>
          <w:b/>
          <w:i/>
          <w:color w:val="auto"/>
          <w:szCs w:val="24"/>
          <w:highlight w:val="yellow"/>
        </w:rPr>
      </w:pPr>
      <w:r w:rsidRPr="00703498">
        <w:rPr>
          <w:rFonts w:ascii="Arial" w:hAnsi="Arial" w:cs="Arial"/>
          <w:b/>
          <w:i/>
          <w:color w:val="auto"/>
          <w:szCs w:val="24"/>
        </w:rPr>
        <w:t>4.</w:t>
      </w:r>
      <w:r w:rsidRPr="00703498">
        <w:rPr>
          <w:rFonts w:ascii="Arial" w:hAnsi="Arial" w:cs="Arial"/>
          <w:b/>
          <w:i/>
          <w:color w:val="auto"/>
          <w:szCs w:val="24"/>
        </w:rPr>
        <w:tab/>
        <w:t xml:space="preserve">Oversized parcels (oversized lots) resulting from the </w:t>
      </w:r>
      <w:proofErr w:type="spellStart"/>
      <w:r w:rsidRPr="00703498">
        <w:rPr>
          <w:rFonts w:ascii="Arial" w:hAnsi="Arial" w:cs="Arial"/>
          <w:b/>
          <w:i/>
          <w:color w:val="auto"/>
          <w:szCs w:val="24"/>
        </w:rPr>
        <w:t>Replat</w:t>
      </w:r>
      <w:proofErr w:type="spellEnd"/>
      <w:r w:rsidRPr="00703498">
        <w:rPr>
          <w:rFonts w:ascii="Arial" w:hAnsi="Arial" w:cs="Arial"/>
          <w:b/>
          <w:i/>
          <w:color w:val="auto"/>
          <w:szCs w:val="24"/>
        </w:rPr>
        <w:t xml:space="preserve"> shall have a size and shape which will facilitate the future potential partitioning or subdividing of such oversized lots in accordance with the requirements of the Development Code.  In addition, streets, driveways, and utilities shall be sufficient to serve the proposed lots and future potential development on oversized lots. Easements and rights-of-way shall either exist or be provided to be created such that future partitioning or subdividing is not precluded or hindered, for either the oversized lot or any affected adjacent lot.</w:t>
      </w:r>
    </w:p>
    <w:p w14:paraId="1CC7B18D" w14:textId="77777777" w:rsidR="00AC6A58" w:rsidRPr="00703498" w:rsidRDefault="00AC6A58" w:rsidP="000B624E">
      <w:pPr>
        <w:ind w:left="720"/>
        <w:jc w:val="both"/>
        <w:rPr>
          <w:rFonts w:ascii="Arial" w:hAnsi="Arial" w:cs="Arial"/>
          <w:color w:val="auto"/>
          <w:szCs w:val="24"/>
          <w:highlight w:val="yellow"/>
          <w:u w:val="single"/>
        </w:rPr>
      </w:pPr>
    </w:p>
    <w:p w14:paraId="33F324B2" w14:textId="783EC293" w:rsidR="00AC6A58" w:rsidRPr="00703498" w:rsidRDefault="004D4265" w:rsidP="000B624E">
      <w:pPr>
        <w:ind w:left="540"/>
        <w:jc w:val="both"/>
        <w:rPr>
          <w:rFonts w:ascii="Arial" w:hAnsi="Arial" w:cs="Arial"/>
          <w:color w:val="auto"/>
          <w:szCs w:val="24"/>
        </w:rPr>
      </w:pPr>
      <w:r w:rsidRPr="00703498">
        <w:rPr>
          <w:rFonts w:ascii="Arial" w:hAnsi="Arial" w:cs="Arial"/>
          <w:color w:val="auto"/>
          <w:szCs w:val="24"/>
        </w:rPr>
        <w:t>No oversized parcels are proposed with this development.</w:t>
      </w:r>
    </w:p>
    <w:p w14:paraId="11D39C87" w14:textId="77777777" w:rsidR="00AC6A58" w:rsidRPr="00703498" w:rsidRDefault="00AC6A58" w:rsidP="000B624E">
      <w:pPr>
        <w:ind w:left="540"/>
        <w:jc w:val="both"/>
        <w:rPr>
          <w:rFonts w:ascii="Arial" w:hAnsi="Arial" w:cs="Arial"/>
          <w:color w:val="auto"/>
          <w:szCs w:val="24"/>
        </w:rPr>
      </w:pPr>
    </w:p>
    <w:p w14:paraId="6DBF02F4" w14:textId="77777777" w:rsidR="004D4265" w:rsidRPr="00703498" w:rsidRDefault="004D4265" w:rsidP="004D4265">
      <w:pPr>
        <w:tabs>
          <w:tab w:val="left" w:pos="720"/>
        </w:tabs>
        <w:ind w:left="540"/>
        <w:jc w:val="both"/>
        <w:rPr>
          <w:rFonts w:ascii="Arial" w:hAnsi="Arial" w:cs="Arial"/>
          <w:b/>
          <w:snapToGrid/>
          <w:color w:val="auto"/>
          <w:szCs w:val="24"/>
          <w:lang w:bidi="en-US"/>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criterion for approval does not apply.</w:t>
      </w:r>
    </w:p>
    <w:p w14:paraId="7AB64434" w14:textId="77777777" w:rsidR="00AC6A58" w:rsidRPr="00093743" w:rsidRDefault="00AC6A58" w:rsidP="000B624E">
      <w:pPr>
        <w:ind w:left="720" w:hanging="720"/>
        <w:jc w:val="both"/>
        <w:rPr>
          <w:rFonts w:ascii="Arial" w:hAnsi="Arial" w:cs="Arial"/>
          <w:i/>
          <w:color w:val="C00000"/>
          <w:szCs w:val="24"/>
          <w:highlight w:val="yellow"/>
        </w:rPr>
      </w:pPr>
    </w:p>
    <w:p w14:paraId="3D637D98" w14:textId="77777777" w:rsidR="00AC6A58" w:rsidRPr="00703498" w:rsidRDefault="00AC6A58" w:rsidP="004D4265">
      <w:pPr>
        <w:tabs>
          <w:tab w:val="left" w:pos="810"/>
        </w:tabs>
        <w:ind w:left="720" w:hanging="720"/>
        <w:jc w:val="both"/>
        <w:rPr>
          <w:rFonts w:ascii="Arial" w:hAnsi="Arial" w:cs="Arial"/>
          <w:i/>
          <w:color w:val="auto"/>
          <w:szCs w:val="24"/>
          <w:highlight w:val="yellow"/>
        </w:rPr>
      </w:pPr>
    </w:p>
    <w:p w14:paraId="540D317B" w14:textId="1E2F5F4E" w:rsidR="00AC6A58" w:rsidRPr="00703498" w:rsidRDefault="00AC6A58" w:rsidP="004D4265">
      <w:pPr>
        <w:ind w:left="540" w:hanging="540"/>
        <w:jc w:val="both"/>
        <w:rPr>
          <w:rFonts w:ascii="Arial" w:hAnsi="Arial" w:cs="Arial"/>
          <w:b/>
          <w:i/>
          <w:color w:val="auto"/>
          <w:szCs w:val="24"/>
        </w:rPr>
      </w:pPr>
      <w:r w:rsidRPr="00703498">
        <w:rPr>
          <w:rFonts w:ascii="Arial" w:hAnsi="Arial" w:cs="Arial"/>
          <w:b/>
          <w:i/>
          <w:color w:val="auto"/>
          <w:szCs w:val="24"/>
        </w:rPr>
        <w:t>5.</w:t>
      </w:r>
      <w:r w:rsidRPr="00703498">
        <w:rPr>
          <w:rFonts w:ascii="Arial" w:hAnsi="Arial" w:cs="Arial"/>
          <w:b/>
          <w:i/>
          <w:color w:val="auto"/>
          <w:szCs w:val="24"/>
        </w:rPr>
        <w:tab/>
      </w:r>
      <w:r w:rsidR="004D4265" w:rsidRPr="00703498">
        <w:rPr>
          <w:rFonts w:ascii="Arial" w:hAnsi="Arial" w:cs="Arial"/>
          <w:b/>
          <w:i/>
          <w:color w:val="auto"/>
          <w:szCs w:val="24"/>
        </w:rPr>
        <w:t>If phasing is requested by the applicant, the requested phasing plan meets all applicable City standards and provides for necessary public improvements for each phase as the project develops.</w:t>
      </w:r>
    </w:p>
    <w:p w14:paraId="1A67F61A" w14:textId="77777777" w:rsidR="004D4265" w:rsidRPr="00703498" w:rsidRDefault="004D4265" w:rsidP="000B624E">
      <w:pPr>
        <w:ind w:left="540"/>
        <w:jc w:val="both"/>
        <w:rPr>
          <w:rFonts w:ascii="Arial" w:hAnsi="Arial" w:cs="Arial"/>
          <w:color w:val="auto"/>
          <w:szCs w:val="24"/>
          <w:highlight w:val="yellow"/>
        </w:rPr>
      </w:pPr>
    </w:p>
    <w:p w14:paraId="19301FF1" w14:textId="0112FF7C" w:rsidR="00AC6A58" w:rsidRPr="00703498" w:rsidRDefault="004D4265" w:rsidP="000B624E">
      <w:pPr>
        <w:ind w:left="540"/>
        <w:jc w:val="both"/>
        <w:rPr>
          <w:rFonts w:ascii="Arial" w:hAnsi="Arial" w:cs="Arial"/>
          <w:color w:val="auto"/>
          <w:szCs w:val="24"/>
        </w:rPr>
      </w:pPr>
      <w:r w:rsidRPr="00703498">
        <w:rPr>
          <w:rFonts w:ascii="Arial" w:hAnsi="Arial" w:cs="Arial"/>
          <w:color w:val="auto"/>
          <w:szCs w:val="24"/>
        </w:rPr>
        <w:t>The proposal does not request phasing with this development</w:t>
      </w:r>
    </w:p>
    <w:p w14:paraId="66461560" w14:textId="77777777" w:rsidR="00AC6A58" w:rsidRPr="00703498" w:rsidRDefault="00AC6A58" w:rsidP="000B624E">
      <w:pPr>
        <w:ind w:left="540"/>
        <w:jc w:val="both"/>
        <w:rPr>
          <w:rFonts w:ascii="Arial" w:hAnsi="Arial" w:cs="Arial"/>
          <w:color w:val="auto"/>
          <w:szCs w:val="24"/>
        </w:rPr>
      </w:pPr>
    </w:p>
    <w:p w14:paraId="29AEDFE3" w14:textId="77777777" w:rsidR="00AC6A58" w:rsidRPr="00703498" w:rsidRDefault="00AC6A58" w:rsidP="000B624E">
      <w:pPr>
        <w:tabs>
          <w:tab w:val="left" w:pos="720"/>
        </w:tabs>
        <w:ind w:left="540"/>
        <w:jc w:val="both"/>
        <w:rPr>
          <w:rFonts w:ascii="Arial" w:hAnsi="Arial" w:cs="Arial"/>
          <w:b/>
          <w:snapToGrid/>
          <w:color w:val="auto"/>
          <w:szCs w:val="24"/>
          <w:lang w:bidi="en-US"/>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criterion for approval does not apply.</w:t>
      </w:r>
    </w:p>
    <w:p w14:paraId="34CFE367" w14:textId="77777777" w:rsidR="00AC6A58" w:rsidRPr="00703498" w:rsidRDefault="00AC6A58" w:rsidP="000B624E">
      <w:pPr>
        <w:tabs>
          <w:tab w:val="left" w:pos="720"/>
        </w:tabs>
        <w:ind w:left="720" w:hanging="720"/>
        <w:jc w:val="both"/>
        <w:rPr>
          <w:rFonts w:ascii="Arial" w:hAnsi="Arial" w:cs="Arial"/>
          <w:snapToGrid/>
          <w:color w:val="auto"/>
          <w:szCs w:val="24"/>
          <w:lang w:bidi="en-US"/>
        </w:rPr>
      </w:pPr>
    </w:p>
    <w:p w14:paraId="2653BB63" w14:textId="77777777" w:rsidR="00AC6A58" w:rsidRPr="00703498" w:rsidRDefault="00AC6A58" w:rsidP="000B624E">
      <w:pPr>
        <w:tabs>
          <w:tab w:val="left" w:pos="720"/>
        </w:tabs>
        <w:ind w:left="720" w:hanging="720"/>
        <w:jc w:val="both"/>
        <w:rPr>
          <w:rFonts w:ascii="Arial" w:hAnsi="Arial" w:cs="Arial"/>
          <w:i/>
          <w:color w:val="auto"/>
          <w:szCs w:val="24"/>
          <w:highlight w:val="yellow"/>
        </w:rPr>
      </w:pPr>
    </w:p>
    <w:p w14:paraId="3AC5398F" w14:textId="708A4B9A" w:rsidR="004D4265" w:rsidRPr="00703498" w:rsidRDefault="004D4265" w:rsidP="004D4265">
      <w:pPr>
        <w:ind w:left="540" w:hanging="540"/>
        <w:jc w:val="both"/>
        <w:rPr>
          <w:rFonts w:ascii="Arial" w:hAnsi="Arial" w:cs="Arial"/>
          <w:b/>
          <w:i/>
          <w:color w:val="auto"/>
          <w:szCs w:val="24"/>
        </w:rPr>
      </w:pPr>
      <w:r w:rsidRPr="00703498">
        <w:rPr>
          <w:rFonts w:ascii="Arial" w:hAnsi="Arial" w:cs="Arial"/>
          <w:b/>
          <w:i/>
          <w:color w:val="auto"/>
          <w:szCs w:val="24"/>
        </w:rPr>
        <w:t xml:space="preserve">6. </w:t>
      </w:r>
      <w:r w:rsidRPr="00703498">
        <w:rPr>
          <w:rFonts w:ascii="Arial" w:hAnsi="Arial" w:cs="Arial"/>
          <w:b/>
          <w:i/>
          <w:color w:val="auto"/>
          <w:szCs w:val="24"/>
        </w:rPr>
        <w:tab/>
        <w:t xml:space="preserve">Applications that apply the lot area averaging standards of Section 20.05.15.D. shall demonstrate that the resulting land division facilitates the following: </w:t>
      </w:r>
    </w:p>
    <w:p w14:paraId="5594F6D1" w14:textId="77777777" w:rsidR="00833B6A" w:rsidRPr="00703498" w:rsidRDefault="00833B6A" w:rsidP="00833B6A">
      <w:pPr>
        <w:ind w:left="720"/>
        <w:jc w:val="both"/>
        <w:rPr>
          <w:rFonts w:ascii="Arial" w:hAnsi="Arial" w:cs="Arial"/>
          <w:b/>
          <w:i/>
          <w:color w:val="auto"/>
          <w:szCs w:val="24"/>
        </w:rPr>
      </w:pPr>
    </w:p>
    <w:p w14:paraId="3B3E094D" w14:textId="77777777" w:rsidR="004D4265" w:rsidRPr="00703498" w:rsidRDefault="004D4265" w:rsidP="00833B6A">
      <w:pPr>
        <w:ind w:left="720"/>
        <w:jc w:val="both"/>
        <w:rPr>
          <w:rFonts w:ascii="Arial" w:hAnsi="Arial" w:cs="Arial"/>
          <w:b/>
          <w:i/>
          <w:color w:val="auto"/>
          <w:szCs w:val="24"/>
        </w:rPr>
      </w:pPr>
      <w:r w:rsidRPr="00703498">
        <w:rPr>
          <w:rFonts w:ascii="Arial" w:hAnsi="Arial" w:cs="Arial"/>
          <w:b/>
          <w:i/>
          <w:color w:val="auto"/>
          <w:szCs w:val="24"/>
        </w:rPr>
        <w:t xml:space="preserve">a) Preserves a designated Historic Resource or Significant Natural Resource (Tree, Grove, Riparian Area, Wetland, or similar resource); or, </w:t>
      </w:r>
    </w:p>
    <w:p w14:paraId="7F6EB7FA" w14:textId="77777777" w:rsidR="00833B6A" w:rsidRPr="00703498" w:rsidRDefault="00833B6A" w:rsidP="00833B6A">
      <w:pPr>
        <w:ind w:left="720"/>
        <w:jc w:val="both"/>
        <w:rPr>
          <w:rFonts w:ascii="Arial" w:hAnsi="Arial" w:cs="Arial"/>
          <w:b/>
          <w:i/>
          <w:color w:val="auto"/>
          <w:szCs w:val="24"/>
        </w:rPr>
      </w:pPr>
    </w:p>
    <w:p w14:paraId="7DE457CC" w14:textId="55F7AD75" w:rsidR="00AC6A58" w:rsidRPr="00703498" w:rsidRDefault="004D4265" w:rsidP="00833B6A">
      <w:pPr>
        <w:ind w:left="720"/>
        <w:jc w:val="both"/>
        <w:rPr>
          <w:rFonts w:ascii="Arial" w:hAnsi="Arial" w:cs="Arial"/>
          <w:b/>
          <w:i/>
          <w:color w:val="auto"/>
          <w:szCs w:val="24"/>
        </w:rPr>
      </w:pPr>
      <w:r w:rsidRPr="00703498">
        <w:rPr>
          <w:rFonts w:ascii="Arial" w:hAnsi="Arial" w:cs="Arial"/>
          <w:b/>
          <w:i/>
          <w:color w:val="auto"/>
          <w:szCs w:val="24"/>
        </w:rPr>
        <w:t>b) Complies with minimum density requirements of the Development Code, provides appropriate lot size transitions adjacent to differently zoned properties, minimizes grading impacts on adjacent properties, and where a street is proposed provides a standard street cross section with sidewalks.</w:t>
      </w:r>
    </w:p>
    <w:p w14:paraId="4ECD99A6" w14:textId="77777777" w:rsidR="00833B6A" w:rsidRPr="00703498" w:rsidRDefault="00833B6A" w:rsidP="000B624E">
      <w:pPr>
        <w:ind w:left="540"/>
        <w:jc w:val="both"/>
        <w:rPr>
          <w:rFonts w:ascii="Arial" w:hAnsi="Arial" w:cs="Arial"/>
          <w:color w:val="auto"/>
          <w:szCs w:val="24"/>
        </w:rPr>
      </w:pPr>
    </w:p>
    <w:p w14:paraId="6C58E4FE" w14:textId="2A8AB3D2" w:rsidR="0039153E" w:rsidRPr="00703498" w:rsidRDefault="0039153E" w:rsidP="0039153E">
      <w:pPr>
        <w:ind w:left="540"/>
        <w:jc w:val="both"/>
        <w:rPr>
          <w:rFonts w:ascii="Arial" w:hAnsi="Arial" w:cs="Arial"/>
          <w:color w:val="auto"/>
          <w:szCs w:val="24"/>
        </w:rPr>
      </w:pPr>
      <w:r w:rsidRPr="00703498">
        <w:rPr>
          <w:rFonts w:ascii="Arial" w:hAnsi="Arial" w:cs="Arial"/>
          <w:color w:val="auto"/>
          <w:szCs w:val="24"/>
        </w:rPr>
        <w:t>The proposal does not utilize lot averaging.</w:t>
      </w:r>
    </w:p>
    <w:p w14:paraId="477823AC" w14:textId="77777777" w:rsidR="00AC6A58" w:rsidRPr="00703498" w:rsidRDefault="00AC6A58" w:rsidP="000B624E">
      <w:pPr>
        <w:tabs>
          <w:tab w:val="left" w:pos="720"/>
        </w:tabs>
        <w:ind w:left="540" w:hanging="720"/>
        <w:jc w:val="both"/>
        <w:rPr>
          <w:rFonts w:ascii="Arial" w:hAnsi="Arial" w:cs="Arial"/>
          <w:snapToGrid/>
          <w:color w:val="auto"/>
          <w:szCs w:val="24"/>
          <w:lang w:bidi="en-US"/>
        </w:rPr>
      </w:pPr>
      <w:r w:rsidRPr="00703498">
        <w:rPr>
          <w:rFonts w:ascii="Arial" w:hAnsi="Arial" w:cs="Arial"/>
          <w:snapToGrid/>
          <w:color w:val="auto"/>
          <w:szCs w:val="24"/>
          <w:lang w:bidi="en-US"/>
        </w:rPr>
        <w:tab/>
      </w:r>
    </w:p>
    <w:p w14:paraId="64012B3A" w14:textId="77777777" w:rsidR="0039153E" w:rsidRPr="00703498" w:rsidRDefault="0039153E" w:rsidP="0039153E">
      <w:pPr>
        <w:tabs>
          <w:tab w:val="left" w:pos="720"/>
        </w:tabs>
        <w:ind w:left="540"/>
        <w:jc w:val="both"/>
        <w:rPr>
          <w:rFonts w:ascii="Arial" w:hAnsi="Arial" w:cs="Arial"/>
          <w:b/>
          <w:snapToGrid/>
          <w:color w:val="auto"/>
          <w:szCs w:val="24"/>
          <w:lang w:bidi="en-US"/>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criterion for approval does not apply.</w:t>
      </w:r>
    </w:p>
    <w:p w14:paraId="1E820E8B" w14:textId="77777777" w:rsidR="00AC6A58" w:rsidRPr="00703498" w:rsidRDefault="00AC6A58" w:rsidP="000B624E">
      <w:pPr>
        <w:tabs>
          <w:tab w:val="left" w:pos="720"/>
        </w:tabs>
        <w:ind w:left="720" w:hanging="720"/>
        <w:jc w:val="both"/>
        <w:rPr>
          <w:rFonts w:ascii="Arial" w:hAnsi="Arial" w:cs="Arial"/>
          <w:i/>
          <w:color w:val="auto"/>
          <w:szCs w:val="24"/>
        </w:rPr>
      </w:pPr>
    </w:p>
    <w:p w14:paraId="7E74B904" w14:textId="77777777" w:rsidR="00AC6A58" w:rsidRPr="00703498" w:rsidRDefault="00AC6A58" w:rsidP="000B624E">
      <w:pPr>
        <w:tabs>
          <w:tab w:val="left" w:pos="720"/>
        </w:tabs>
        <w:ind w:left="720" w:hanging="720"/>
        <w:jc w:val="both"/>
        <w:rPr>
          <w:rFonts w:ascii="Arial" w:hAnsi="Arial" w:cs="Arial"/>
          <w:i/>
          <w:color w:val="auto"/>
          <w:szCs w:val="24"/>
        </w:rPr>
      </w:pPr>
    </w:p>
    <w:p w14:paraId="5EEADC71" w14:textId="51A9ED05" w:rsidR="00AC6A58" w:rsidRPr="00703498" w:rsidRDefault="00AC6A58" w:rsidP="000B624E">
      <w:pPr>
        <w:ind w:left="450" w:hanging="450"/>
        <w:jc w:val="both"/>
        <w:rPr>
          <w:rFonts w:ascii="Arial" w:hAnsi="Arial" w:cs="Arial"/>
          <w:b/>
          <w:i/>
          <w:color w:val="auto"/>
          <w:szCs w:val="24"/>
        </w:rPr>
      </w:pPr>
      <w:r w:rsidRPr="00703498">
        <w:rPr>
          <w:rFonts w:ascii="Arial" w:hAnsi="Arial" w:cs="Arial"/>
          <w:b/>
          <w:i/>
          <w:color w:val="auto"/>
          <w:szCs w:val="24"/>
        </w:rPr>
        <w:t>7.</w:t>
      </w:r>
      <w:r w:rsidRPr="00703498">
        <w:rPr>
          <w:rFonts w:ascii="Arial" w:hAnsi="Arial" w:cs="Arial"/>
          <w:b/>
          <w:i/>
          <w:color w:val="auto"/>
          <w:szCs w:val="24"/>
        </w:rPr>
        <w:tab/>
      </w:r>
      <w:r w:rsidR="00833B6A" w:rsidRPr="00703498">
        <w:rPr>
          <w:rFonts w:ascii="Arial" w:hAnsi="Arial" w:cs="Arial"/>
          <w:b/>
          <w:i/>
          <w:color w:val="auto"/>
          <w:szCs w:val="24"/>
        </w:rPr>
        <w:t>Applications that apply the lot area averaging standards of Section 20.05.15.D. do not require further Adjustment or Variance approvals for the Land Division.</w:t>
      </w:r>
    </w:p>
    <w:p w14:paraId="7317BCFB" w14:textId="77777777" w:rsidR="00AC6A58" w:rsidRPr="00703498" w:rsidRDefault="00AC6A58" w:rsidP="000B624E">
      <w:pPr>
        <w:jc w:val="both"/>
        <w:rPr>
          <w:rFonts w:ascii="Arial" w:hAnsi="Arial" w:cs="Arial"/>
          <w:color w:val="auto"/>
          <w:szCs w:val="24"/>
        </w:rPr>
      </w:pPr>
    </w:p>
    <w:p w14:paraId="1AF31014" w14:textId="77777777" w:rsidR="0039153E" w:rsidRPr="00703498" w:rsidRDefault="0039153E" w:rsidP="0039153E">
      <w:pPr>
        <w:ind w:left="540"/>
        <w:jc w:val="both"/>
        <w:rPr>
          <w:rFonts w:ascii="Arial" w:hAnsi="Arial" w:cs="Arial"/>
          <w:color w:val="auto"/>
          <w:szCs w:val="24"/>
        </w:rPr>
      </w:pPr>
      <w:r w:rsidRPr="00703498">
        <w:rPr>
          <w:rFonts w:ascii="Arial" w:hAnsi="Arial" w:cs="Arial"/>
          <w:color w:val="auto"/>
          <w:szCs w:val="24"/>
        </w:rPr>
        <w:t>The proposal does not utilize lot averaging.</w:t>
      </w:r>
    </w:p>
    <w:p w14:paraId="79BC8F2D" w14:textId="77777777" w:rsidR="0039153E" w:rsidRPr="00703498" w:rsidRDefault="0039153E" w:rsidP="0039153E">
      <w:pPr>
        <w:tabs>
          <w:tab w:val="left" w:pos="720"/>
        </w:tabs>
        <w:ind w:left="540" w:hanging="720"/>
        <w:jc w:val="both"/>
        <w:rPr>
          <w:rFonts w:ascii="Arial" w:hAnsi="Arial" w:cs="Arial"/>
          <w:snapToGrid/>
          <w:color w:val="auto"/>
          <w:szCs w:val="24"/>
          <w:lang w:bidi="en-US"/>
        </w:rPr>
      </w:pPr>
      <w:r w:rsidRPr="00703498">
        <w:rPr>
          <w:rFonts w:ascii="Arial" w:hAnsi="Arial" w:cs="Arial"/>
          <w:snapToGrid/>
          <w:color w:val="auto"/>
          <w:szCs w:val="24"/>
          <w:lang w:bidi="en-US"/>
        </w:rPr>
        <w:tab/>
      </w:r>
    </w:p>
    <w:p w14:paraId="51CDAF3A" w14:textId="77777777" w:rsidR="0039153E" w:rsidRPr="00703498" w:rsidRDefault="0039153E" w:rsidP="0039153E">
      <w:pPr>
        <w:tabs>
          <w:tab w:val="left" w:pos="720"/>
        </w:tabs>
        <w:ind w:left="540"/>
        <w:jc w:val="both"/>
        <w:rPr>
          <w:rFonts w:ascii="Arial" w:hAnsi="Arial" w:cs="Arial"/>
          <w:b/>
          <w:snapToGrid/>
          <w:color w:val="auto"/>
          <w:szCs w:val="24"/>
          <w:lang w:bidi="en-US"/>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criterion for approval does not apply.</w:t>
      </w:r>
    </w:p>
    <w:p w14:paraId="37614858" w14:textId="77777777" w:rsidR="00AC6A58" w:rsidRPr="00093743" w:rsidRDefault="00AC6A58" w:rsidP="000B624E">
      <w:pPr>
        <w:ind w:left="450" w:hanging="450"/>
        <w:jc w:val="both"/>
        <w:rPr>
          <w:rFonts w:ascii="Arial" w:hAnsi="Arial" w:cs="Arial"/>
          <w:b/>
          <w:snapToGrid/>
          <w:color w:val="C00000"/>
          <w:szCs w:val="24"/>
          <w:highlight w:val="yellow"/>
          <w:lang w:bidi="en-US"/>
        </w:rPr>
      </w:pPr>
    </w:p>
    <w:p w14:paraId="2A212047" w14:textId="77777777" w:rsidR="00AC6A58" w:rsidRPr="00093743" w:rsidRDefault="00AC6A58" w:rsidP="000B624E">
      <w:pPr>
        <w:ind w:left="450" w:hanging="450"/>
        <w:jc w:val="both"/>
        <w:rPr>
          <w:rFonts w:ascii="Arial" w:hAnsi="Arial" w:cs="Arial"/>
          <w:b/>
          <w:i/>
          <w:color w:val="C00000"/>
          <w:szCs w:val="24"/>
          <w:highlight w:val="yellow"/>
        </w:rPr>
      </w:pPr>
    </w:p>
    <w:p w14:paraId="20976F83" w14:textId="77777777" w:rsidR="00F07D84" w:rsidRPr="00093743" w:rsidRDefault="00F07D84" w:rsidP="000B624E">
      <w:pPr>
        <w:ind w:left="450" w:hanging="450"/>
        <w:jc w:val="both"/>
        <w:rPr>
          <w:rFonts w:ascii="Arial" w:hAnsi="Arial" w:cs="Arial"/>
          <w:b/>
          <w:i/>
          <w:color w:val="C00000"/>
          <w:szCs w:val="24"/>
          <w:highlight w:val="yellow"/>
        </w:rPr>
      </w:pPr>
    </w:p>
    <w:p w14:paraId="6C9DBB2B" w14:textId="77777777" w:rsidR="00F07D84" w:rsidRPr="00093743" w:rsidRDefault="00F07D84" w:rsidP="000B624E">
      <w:pPr>
        <w:ind w:left="450" w:hanging="450"/>
        <w:jc w:val="both"/>
        <w:rPr>
          <w:rFonts w:ascii="Arial" w:hAnsi="Arial" w:cs="Arial"/>
          <w:b/>
          <w:i/>
          <w:color w:val="C00000"/>
          <w:szCs w:val="24"/>
          <w:highlight w:val="yellow"/>
        </w:rPr>
      </w:pPr>
    </w:p>
    <w:p w14:paraId="53E00222" w14:textId="52DA8BA4" w:rsidR="00AC6A58" w:rsidRPr="00703498" w:rsidRDefault="00AC6A58" w:rsidP="000B624E">
      <w:pPr>
        <w:ind w:left="450" w:hanging="450"/>
        <w:jc w:val="both"/>
        <w:rPr>
          <w:rFonts w:ascii="Arial" w:hAnsi="Arial" w:cs="Arial"/>
          <w:b/>
          <w:i/>
          <w:color w:val="auto"/>
          <w:szCs w:val="24"/>
          <w:highlight w:val="yellow"/>
        </w:rPr>
      </w:pPr>
      <w:r w:rsidRPr="00703498">
        <w:rPr>
          <w:rFonts w:ascii="Arial" w:hAnsi="Arial" w:cs="Arial"/>
          <w:b/>
          <w:i/>
          <w:color w:val="auto"/>
          <w:szCs w:val="24"/>
        </w:rPr>
        <w:t xml:space="preserve">8. </w:t>
      </w:r>
      <w:r w:rsidR="00833B6A" w:rsidRPr="00703498">
        <w:rPr>
          <w:rFonts w:ascii="Arial" w:hAnsi="Arial" w:cs="Arial"/>
          <w:b/>
          <w:i/>
          <w:color w:val="auto"/>
          <w:szCs w:val="24"/>
        </w:rPr>
        <w:t xml:space="preserve"> The proposal does not create a lot which will have more than one (1) zoning designation.</w:t>
      </w:r>
    </w:p>
    <w:p w14:paraId="53BEB0FC" w14:textId="77777777" w:rsidR="00AC6A58" w:rsidRPr="00703498" w:rsidRDefault="00AC6A58" w:rsidP="000B624E">
      <w:pPr>
        <w:ind w:left="450" w:hanging="450"/>
        <w:jc w:val="both"/>
        <w:rPr>
          <w:rFonts w:ascii="Arial" w:hAnsi="Arial" w:cs="Arial"/>
          <w:b/>
          <w:i/>
          <w:color w:val="auto"/>
          <w:szCs w:val="24"/>
          <w:highlight w:val="yellow"/>
        </w:rPr>
      </w:pPr>
    </w:p>
    <w:p w14:paraId="55989D32" w14:textId="49492921" w:rsidR="00AC6A58" w:rsidRPr="00703498" w:rsidRDefault="00AE49A6" w:rsidP="000B624E">
      <w:pPr>
        <w:ind w:left="450"/>
        <w:jc w:val="both"/>
        <w:rPr>
          <w:rFonts w:ascii="Arial" w:hAnsi="Arial" w:cs="Arial"/>
          <w:color w:val="auto"/>
          <w:szCs w:val="24"/>
        </w:rPr>
      </w:pPr>
      <w:r w:rsidRPr="00703498">
        <w:rPr>
          <w:rFonts w:ascii="Arial" w:hAnsi="Arial" w:cs="Arial"/>
          <w:color w:val="auto"/>
          <w:szCs w:val="24"/>
        </w:rPr>
        <w:t>The proposal only includes lots zoned R</w:t>
      </w:r>
      <w:r w:rsidR="005E2731" w:rsidRPr="00703498">
        <w:rPr>
          <w:rFonts w:ascii="Arial" w:hAnsi="Arial" w:cs="Arial"/>
          <w:color w:val="auto"/>
          <w:szCs w:val="24"/>
        </w:rPr>
        <w:t>7</w:t>
      </w:r>
      <w:r w:rsidRPr="00703498">
        <w:rPr>
          <w:rFonts w:ascii="Arial" w:hAnsi="Arial" w:cs="Arial"/>
          <w:color w:val="auto"/>
          <w:szCs w:val="24"/>
        </w:rPr>
        <w:t xml:space="preserve"> Residential. No proposed lot will have more than one zoning designation.</w:t>
      </w:r>
    </w:p>
    <w:p w14:paraId="5AD36559" w14:textId="77777777" w:rsidR="00AC6A58" w:rsidRPr="00703498" w:rsidRDefault="00AC6A58" w:rsidP="000B624E">
      <w:pPr>
        <w:ind w:left="450"/>
        <w:jc w:val="both"/>
        <w:rPr>
          <w:rFonts w:ascii="Arial" w:hAnsi="Arial" w:cs="Arial"/>
          <w:color w:val="auto"/>
          <w:szCs w:val="24"/>
        </w:rPr>
      </w:pPr>
    </w:p>
    <w:p w14:paraId="7AE3ED88" w14:textId="77777777" w:rsidR="00AC6A58" w:rsidRPr="00703498" w:rsidRDefault="00AC6A58" w:rsidP="000B624E">
      <w:pPr>
        <w:tabs>
          <w:tab w:val="left" w:pos="720"/>
        </w:tabs>
        <w:ind w:left="450"/>
        <w:jc w:val="both"/>
        <w:rPr>
          <w:rFonts w:ascii="Arial" w:hAnsi="Arial" w:cs="Arial"/>
          <w:b/>
          <w:i/>
          <w:color w:val="auto"/>
          <w:szCs w:val="24"/>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proposal meets the criterion for approval.</w:t>
      </w:r>
    </w:p>
    <w:p w14:paraId="151C7152" w14:textId="77777777" w:rsidR="00AC6A58" w:rsidRPr="00093743" w:rsidRDefault="00AC6A58" w:rsidP="000B624E">
      <w:pPr>
        <w:ind w:left="450" w:hanging="450"/>
        <w:jc w:val="both"/>
        <w:rPr>
          <w:rFonts w:ascii="Arial" w:hAnsi="Arial" w:cs="Arial"/>
          <w:b/>
          <w:i/>
          <w:color w:val="C00000"/>
          <w:szCs w:val="24"/>
          <w:highlight w:val="yellow"/>
        </w:rPr>
      </w:pPr>
    </w:p>
    <w:p w14:paraId="7F341474" w14:textId="77777777" w:rsidR="00AC6A58" w:rsidRPr="00703498" w:rsidRDefault="00AC6A58" w:rsidP="000B624E">
      <w:pPr>
        <w:ind w:left="450" w:hanging="450"/>
        <w:jc w:val="both"/>
        <w:rPr>
          <w:rFonts w:ascii="Arial" w:hAnsi="Arial" w:cs="Arial"/>
          <w:b/>
          <w:i/>
          <w:color w:val="auto"/>
          <w:szCs w:val="24"/>
        </w:rPr>
      </w:pPr>
    </w:p>
    <w:p w14:paraId="0B962E02" w14:textId="01546B82" w:rsidR="00AC6A58" w:rsidRPr="00703498" w:rsidRDefault="00AE49A6" w:rsidP="000B624E">
      <w:pPr>
        <w:tabs>
          <w:tab w:val="left" w:pos="450"/>
        </w:tabs>
        <w:ind w:left="450" w:hanging="450"/>
        <w:jc w:val="both"/>
        <w:rPr>
          <w:rFonts w:ascii="Arial" w:hAnsi="Arial" w:cs="Arial"/>
          <w:b/>
          <w:i/>
          <w:color w:val="auto"/>
          <w:szCs w:val="24"/>
        </w:rPr>
      </w:pPr>
      <w:r w:rsidRPr="00703498">
        <w:rPr>
          <w:rFonts w:ascii="Arial" w:hAnsi="Arial" w:cs="Arial"/>
          <w:b/>
          <w:i/>
          <w:color w:val="auto"/>
          <w:szCs w:val="24"/>
        </w:rPr>
        <w:t>9</w:t>
      </w:r>
      <w:r w:rsidR="00AC6A58" w:rsidRPr="00703498">
        <w:rPr>
          <w:rFonts w:ascii="Arial" w:hAnsi="Arial" w:cs="Arial"/>
          <w:b/>
          <w:i/>
          <w:color w:val="auto"/>
          <w:szCs w:val="24"/>
        </w:rPr>
        <w:t>.</w:t>
      </w:r>
      <w:r w:rsidR="00AC6A58" w:rsidRPr="00703498">
        <w:rPr>
          <w:rFonts w:ascii="Arial" w:hAnsi="Arial" w:cs="Arial"/>
          <w:b/>
          <w:i/>
          <w:color w:val="auto"/>
          <w:szCs w:val="24"/>
        </w:rPr>
        <w:tab/>
        <w:t>Applications and documents related to the request requiring further City approval, shall be submitted to the City in the proper sequence.</w:t>
      </w:r>
    </w:p>
    <w:p w14:paraId="1B6FB262" w14:textId="77777777" w:rsidR="00AC6A58" w:rsidRPr="00703498" w:rsidRDefault="00AC6A58" w:rsidP="000B624E">
      <w:pPr>
        <w:tabs>
          <w:tab w:val="left" w:pos="1080"/>
        </w:tabs>
        <w:ind w:left="1080" w:hanging="360"/>
        <w:jc w:val="both"/>
        <w:rPr>
          <w:rFonts w:ascii="Arial" w:hAnsi="Arial" w:cs="Arial"/>
          <w:i/>
          <w:color w:val="auto"/>
          <w:szCs w:val="24"/>
        </w:rPr>
      </w:pPr>
    </w:p>
    <w:p w14:paraId="271B2129" w14:textId="53ED32DC" w:rsidR="00AC6A58" w:rsidRPr="00703498" w:rsidRDefault="00AC6A58" w:rsidP="000B624E">
      <w:pPr>
        <w:ind w:left="450"/>
        <w:jc w:val="both"/>
        <w:rPr>
          <w:rFonts w:ascii="Arial" w:hAnsi="Arial" w:cs="Arial"/>
          <w:color w:val="auto"/>
          <w:szCs w:val="24"/>
        </w:rPr>
      </w:pPr>
      <w:r w:rsidRPr="00703498">
        <w:rPr>
          <w:rFonts w:ascii="Arial" w:hAnsi="Arial" w:cs="Arial"/>
          <w:color w:val="auto"/>
          <w:szCs w:val="24"/>
        </w:rPr>
        <w:t xml:space="preserve">The applicant has submitted this </w:t>
      </w:r>
      <w:r w:rsidR="00AE49A6" w:rsidRPr="00703498">
        <w:rPr>
          <w:rFonts w:ascii="Arial" w:hAnsi="Arial" w:cs="Arial"/>
          <w:color w:val="auto"/>
          <w:szCs w:val="24"/>
        </w:rPr>
        <w:t>Preliminary Subdivision</w:t>
      </w:r>
      <w:r w:rsidRPr="00703498">
        <w:rPr>
          <w:rFonts w:ascii="Arial" w:hAnsi="Arial" w:cs="Arial"/>
          <w:color w:val="auto"/>
          <w:szCs w:val="24"/>
        </w:rPr>
        <w:t xml:space="preserve"> application</w:t>
      </w:r>
      <w:r w:rsidR="005E2731" w:rsidRPr="00703498">
        <w:rPr>
          <w:rFonts w:ascii="Arial" w:hAnsi="Arial" w:cs="Arial"/>
          <w:color w:val="auto"/>
          <w:szCs w:val="24"/>
        </w:rPr>
        <w:t xml:space="preserve"> along with a </w:t>
      </w:r>
      <w:r w:rsidR="0033794C" w:rsidRPr="00703498">
        <w:rPr>
          <w:rFonts w:ascii="Arial" w:hAnsi="Arial" w:cs="Arial"/>
          <w:color w:val="auto"/>
          <w:szCs w:val="24"/>
        </w:rPr>
        <w:t>Tree Plan Two</w:t>
      </w:r>
      <w:r w:rsidRPr="00703498">
        <w:rPr>
          <w:rFonts w:ascii="Arial" w:hAnsi="Arial" w:cs="Arial"/>
          <w:color w:val="auto"/>
          <w:szCs w:val="24"/>
        </w:rPr>
        <w:t xml:space="preserve"> </w:t>
      </w:r>
      <w:r w:rsidR="00A04E4D" w:rsidRPr="00703498">
        <w:rPr>
          <w:rFonts w:ascii="Arial" w:hAnsi="Arial" w:cs="Arial"/>
          <w:color w:val="auto"/>
          <w:szCs w:val="24"/>
        </w:rPr>
        <w:t>and</w:t>
      </w:r>
      <w:r w:rsidR="0033794C" w:rsidRPr="00703498">
        <w:rPr>
          <w:rFonts w:ascii="Arial" w:hAnsi="Arial" w:cs="Arial"/>
          <w:color w:val="auto"/>
          <w:szCs w:val="24"/>
        </w:rPr>
        <w:t xml:space="preserve"> </w:t>
      </w:r>
      <w:r w:rsidRPr="00703498">
        <w:rPr>
          <w:rFonts w:ascii="Arial" w:hAnsi="Arial" w:cs="Arial"/>
          <w:color w:val="auto"/>
          <w:szCs w:val="24"/>
        </w:rPr>
        <w:t>Sidewalk Design Modification</w:t>
      </w:r>
      <w:r w:rsidR="00A04E4D" w:rsidRPr="00703498">
        <w:rPr>
          <w:rFonts w:ascii="Arial" w:hAnsi="Arial" w:cs="Arial"/>
          <w:color w:val="auto"/>
          <w:szCs w:val="24"/>
        </w:rPr>
        <w:t xml:space="preserve"> </w:t>
      </w:r>
      <w:r w:rsidRPr="00703498">
        <w:rPr>
          <w:rFonts w:ascii="Arial" w:hAnsi="Arial" w:cs="Arial"/>
          <w:color w:val="auto"/>
          <w:szCs w:val="24"/>
        </w:rPr>
        <w:t xml:space="preserve">applications for this project.  Concurrent review of the applications satisfies this criterion.  No other applications are required of the applicant for this stage of City approvals. Because the applications were submitted concurrently staff will review all </w:t>
      </w:r>
      <w:r w:rsidR="005E2731" w:rsidRPr="00703498">
        <w:rPr>
          <w:rFonts w:ascii="Arial" w:hAnsi="Arial" w:cs="Arial"/>
          <w:color w:val="auto"/>
          <w:szCs w:val="24"/>
        </w:rPr>
        <w:t>three</w:t>
      </w:r>
      <w:r w:rsidR="00A04E4D" w:rsidRPr="00703498">
        <w:rPr>
          <w:rFonts w:ascii="Arial" w:hAnsi="Arial" w:cs="Arial"/>
          <w:color w:val="auto"/>
          <w:szCs w:val="24"/>
        </w:rPr>
        <w:t xml:space="preserve"> (</w:t>
      </w:r>
      <w:r w:rsidR="005E2731" w:rsidRPr="00703498">
        <w:rPr>
          <w:rFonts w:ascii="Arial" w:hAnsi="Arial" w:cs="Arial"/>
          <w:color w:val="auto"/>
          <w:szCs w:val="24"/>
        </w:rPr>
        <w:t>3</w:t>
      </w:r>
      <w:r w:rsidRPr="00703498">
        <w:rPr>
          <w:rFonts w:ascii="Arial" w:hAnsi="Arial" w:cs="Arial"/>
          <w:color w:val="auto"/>
          <w:szCs w:val="24"/>
        </w:rPr>
        <w:t>) applications at once.</w:t>
      </w:r>
    </w:p>
    <w:p w14:paraId="56D3E747" w14:textId="77777777" w:rsidR="00AC6A58" w:rsidRPr="00703498" w:rsidRDefault="00AC6A58" w:rsidP="000B624E">
      <w:pPr>
        <w:ind w:left="450"/>
        <w:jc w:val="both"/>
        <w:rPr>
          <w:rFonts w:ascii="Arial" w:hAnsi="Arial" w:cs="Arial"/>
          <w:color w:val="auto"/>
          <w:szCs w:val="24"/>
        </w:rPr>
      </w:pPr>
    </w:p>
    <w:p w14:paraId="1A5C7047" w14:textId="77777777" w:rsidR="00AC6A58" w:rsidRPr="00703498" w:rsidRDefault="00AC6A58" w:rsidP="000B624E">
      <w:pPr>
        <w:ind w:left="450"/>
        <w:jc w:val="both"/>
        <w:rPr>
          <w:rFonts w:ascii="Arial" w:hAnsi="Arial" w:cs="Arial"/>
          <w:b/>
          <w:color w:val="auto"/>
          <w:szCs w:val="24"/>
        </w:rPr>
      </w:pPr>
      <w:r w:rsidRPr="00703498">
        <w:rPr>
          <w:rFonts w:ascii="Arial" w:hAnsi="Arial" w:cs="Arial"/>
          <w:b/>
          <w:snapToGrid/>
          <w:color w:val="auto"/>
          <w:szCs w:val="24"/>
          <w:lang w:bidi="en-US"/>
        </w:rPr>
        <w:t xml:space="preserve">Therefore, staff </w:t>
      </w:r>
      <w:proofErr w:type="gramStart"/>
      <w:r w:rsidRPr="00703498">
        <w:rPr>
          <w:rFonts w:ascii="Arial" w:hAnsi="Arial" w:cs="Arial"/>
          <w:b/>
          <w:snapToGrid/>
          <w:color w:val="auto"/>
          <w:szCs w:val="24"/>
          <w:lang w:bidi="en-US"/>
        </w:rPr>
        <w:t>find</w:t>
      </w:r>
      <w:proofErr w:type="gramEnd"/>
      <w:r w:rsidRPr="00703498">
        <w:rPr>
          <w:rFonts w:ascii="Arial" w:hAnsi="Arial" w:cs="Arial"/>
          <w:b/>
          <w:snapToGrid/>
          <w:color w:val="auto"/>
          <w:szCs w:val="24"/>
          <w:lang w:bidi="en-US"/>
        </w:rPr>
        <w:t xml:space="preserve"> that the proposal meets the criterion for approval.</w:t>
      </w:r>
    </w:p>
    <w:p w14:paraId="674C1355" w14:textId="77777777" w:rsidR="00AC6A58" w:rsidRPr="00093743" w:rsidRDefault="00AC6A58" w:rsidP="000B624E">
      <w:pPr>
        <w:jc w:val="both"/>
        <w:rPr>
          <w:rFonts w:ascii="Arial" w:hAnsi="Arial" w:cs="Arial"/>
          <w:b/>
          <w:color w:val="C00000"/>
          <w:szCs w:val="24"/>
        </w:rPr>
      </w:pPr>
    </w:p>
    <w:p w14:paraId="6C8E7EEA" w14:textId="77777777" w:rsidR="00AC6A58" w:rsidRPr="00093743" w:rsidRDefault="00AC6A58" w:rsidP="00AC6A58">
      <w:pPr>
        <w:rPr>
          <w:rFonts w:ascii="Arial" w:hAnsi="Arial" w:cs="Arial"/>
          <w:b/>
          <w:color w:val="C00000"/>
          <w:szCs w:val="24"/>
        </w:rPr>
      </w:pPr>
    </w:p>
    <w:p w14:paraId="31A7CB73" w14:textId="77777777" w:rsidR="00AC6A58" w:rsidRPr="00703498" w:rsidRDefault="00AC6A58" w:rsidP="000B624E">
      <w:pPr>
        <w:jc w:val="both"/>
        <w:rPr>
          <w:rFonts w:ascii="Arial" w:hAnsi="Arial" w:cs="Arial"/>
          <w:b/>
          <w:iCs/>
          <w:color w:val="auto"/>
          <w:szCs w:val="24"/>
          <w:u w:val="single"/>
        </w:rPr>
      </w:pPr>
      <w:r w:rsidRPr="00703498">
        <w:rPr>
          <w:rFonts w:ascii="Arial" w:hAnsi="Arial" w:cs="Arial"/>
          <w:b/>
          <w:iCs/>
          <w:color w:val="auto"/>
          <w:szCs w:val="24"/>
          <w:u w:val="single"/>
        </w:rPr>
        <w:t xml:space="preserve">RECOMMENDATION </w:t>
      </w:r>
    </w:p>
    <w:p w14:paraId="0D34B8BF" w14:textId="61886CDD" w:rsidR="00AC6A58" w:rsidRPr="00703498" w:rsidRDefault="00AC6A58" w:rsidP="000B624E">
      <w:pPr>
        <w:jc w:val="both"/>
        <w:rPr>
          <w:rFonts w:ascii="Arial" w:hAnsi="Arial" w:cs="Arial"/>
          <w:color w:val="auto"/>
          <w:szCs w:val="24"/>
        </w:rPr>
      </w:pPr>
      <w:r w:rsidRPr="00703498">
        <w:rPr>
          <w:rFonts w:ascii="Arial" w:hAnsi="Arial" w:cs="Arial"/>
          <w:color w:val="auto"/>
          <w:szCs w:val="24"/>
        </w:rPr>
        <w:t xml:space="preserve">Based on the facts and findings presented, staff recommends </w:t>
      </w:r>
      <w:r w:rsidRPr="00703498">
        <w:rPr>
          <w:rFonts w:ascii="Arial" w:hAnsi="Arial" w:cs="Arial"/>
          <w:b/>
          <w:color w:val="auto"/>
          <w:szCs w:val="24"/>
        </w:rPr>
        <w:t>APPROVAL</w:t>
      </w:r>
      <w:r w:rsidRPr="00703498">
        <w:rPr>
          <w:rFonts w:ascii="Arial" w:hAnsi="Arial" w:cs="Arial"/>
          <w:color w:val="auto"/>
          <w:szCs w:val="24"/>
        </w:rPr>
        <w:t xml:space="preserve"> of </w:t>
      </w:r>
      <w:r w:rsidRPr="00703498">
        <w:rPr>
          <w:rFonts w:ascii="Arial" w:hAnsi="Arial" w:cs="Arial"/>
          <w:b/>
          <w:color w:val="auto"/>
          <w:szCs w:val="24"/>
        </w:rPr>
        <w:t>LD201</w:t>
      </w:r>
      <w:r w:rsidR="005E2731" w:rsidRPr="00703498">
        <w:rPr>
          <w:rFonts w:ascii="Arial" w:hAnsi="Arial" w:cs="Arial"/>
          <w:b/>
          <w:color w:val="auto"/>
          <w:szCs w:val="24"/>
        </w:rPr>
        <w:t>6</w:t>
      </w:r>
      <w:r w:rsidR="0033794C" w:rsidRPr="00703498">
        <w:rPr>
          <w:rFonts w:ascii="Arial" w:hAnsi="Arial" w:cs="Arial"/>
          <w:b/>
          <w:color w:val="auto"/>
          <w:szCs w:val="24"/>
        </w:rPr>
        <w:t>-0</w:t>
      </w:r>
      <w:r w:rsidR="00860537" w:rsidRPr="00703498">
        <w:rPr>
          <w:rFonts w:ascii="Arial" w:hAnsi="Arial" w:cs="Arial"/>
          <w:b/>
          <w:color w:val="auto"/>
          <w:szCs w:val="24"/>
        </w:rPr>
        <w:t>0</w:t>
      </w:r>
      <w:r w:rsidR="00703498" w:rsidRPr="00703498">
        <w:rPr>
          <w:rFonts w:ascii="Arial" w:hAnsi="Arial" w:cs="Arial"/>
          <w:b/>
          <w:color w:val="auto"/>
          <w:szCs w:val="24"/>
        </w:rPr>
        <w:t>28</w:t>
      </w:r>
      <w:r w:rsidRPr="00703498">
        <w:rPr>
          <w:rFonts w:ascii="Arial" w:hAnsi="Arial" w:cs="Arial"/>
          <w:b/>
          <w:color w:val="auto"/>
          <w:szCs w:val="24"/>
        </w:rPr>
        <w:t xml:space="preserve"> (</w:t>
      </w:r>
      <w:r w:rsidR="00703498" w:rsidRPr="00703498">
        <w:rPr>
          <w:rFonts w:ascii="Arial" w:hAnsi="Arial" w:cs="Arial"/>
          <w:b/>
          <w:color w:val="auto"/>
          <w:szCs w:val="24"/>
        </w:rPr>
        <w:t>Lynnfield Lane</w:t>
      </w:r>
      <w:r w:rsidR="00F07D84" w:rsidRPr="00703498">
        <w:rPr>
          <w:rFonts w:ascii="Arial" w:hAnsi="Arial" w:cs="Arial"/>
          <w:b/>
          <w:color w:val="auto"/>
          <w:szCs w:val="24"/>
        </w:rPr>
        <w:t xml:space="preserve"> </w:t>
      </w:r>
      <w:r w:rsidR="00D637C5" w:rsidRPr="00703498">
        <w:rPr>
          <w:rFonts w:ascii="Arial" w:hAnsi="Arial" w:cs="Arial"/>
          <w:b/>
          <w:color w:val="auto"/>
          <w:szCs w:val="24"/>
        </w:rPr>
        <w:t>Subdivision</w:t>
      </w:r>
      <w:r w:rsidRPr="00703498">
        <w:rPr>
          <w:rFonts w:ascii="Arial" w:hAnsi="Arial" w:cs="Arial"/>
          <w:b/>
          <w:color w:val="auto"/>
          <w:szCs w:val="24"/>
        </w:rPr>
        <w:t>)</w:t>
      </w:r>
      <w:r w:rsidRPr="00703498">
        <w:rPr>
          <w:rFonts w:ascii="Arial" w:hAnsi="Arial" w:cs="Arial"/>
          <w:color w:val="auto"/>
          <w:szCs w:val="24"/>
        </w:rPr>
        <w:t xml:space="preserve">, subject to the applicable conditions identified in Attachment </w:t>
      </w:r>
      <w:r w:rsidR="005E2731" w:rsidRPr="00703498">
        <w:rPr>
          <w:rFonts w:ascii="Arial" w:hAnsi="Arial" w:cs="Arial"/>
          <w:color w:val="auto"/>
          <w:szCs w:val="24"/>
        </w:rPr>
        <w:t>E</w:t>
      </w:r>
      <w:r w:rsidRPr="00703498">
        <w:rPr>
          <w:rFonts w:ascii="Arial" w:hAnsi="Arial" w:cs="Arial"/>
          <w:color w:val="auto"/>
          <w:szCs w:val="24"/>
        </w:rPr>
        <w:t>.</w:t>
      </w:r>
    </w:p>
    <w:p w14:paraId="3AA0332E" w14:textId="77777777" w:rsidR="00AC6A58" w:rsidRPr="00093743" w:rsidRDefault="00AC6A58" w:rsidP="00AC6A58">
      <w:pPr>
        <w:widowControl/>
        <w:outlineLvl w:val="4"/>
        <w:rPr>
          <w:rFonts w:ascii="Arial" w:hAnsi="Arial" w:cs="Arial"/>
          <w:b/>
          <w:bCs/>
          <w:iCs/>
          <w:color w:val="C00000"/>
          <w:sz w:val="22"/>
          <w:szCs w:val="22"/>
          <w:u w:val="single"/>
        </w:rPr>
      </w:pPr>
    </w:p>
    <w:p w14:paraId="2ED8439A"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39A64742"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3B08806D"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30622BD7" w14:textId="77777777" w:rsidR="000B624E" w:rsidRPr="00093743" w:rsidRDefault="000B624E" w:rsidP="00AC6A58">
      <w:pPr>
        <w:widowControl/>
        <w:outlineLvl w:val="4"/>
        <w:rPr>
          <w:rFonts w:ascii="Arial" w:hAnsi="Arial" w:cs="Arial"/>
          <w:b/>
          <w:bCs/>
          <w:iCs/>
          <w:color w:val="C00000"/>
          <w:sz w:val="22"/>
          <w:szCs w:val="22"/>
          <w:highlight w:val="yellow"/>
          <w:u w:val="single"/>
        </w:rPr>
      </w:pPr>
    </w:p>
    <w:p w14:paraId="50339A15"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66AAF237"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471B18F9"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7599DEFF"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2B0CD4F9" w14:textId="77777777" w:rsidR="00AC6A58" w:rsidRPr="00093743" w:rsidRDefault="00AC6A58" w:rsidP="00AC6A58">
      <w:pPr>
        <w:widowControl/>
        <w:outlineLvl w:val="4"/>
        <w:rPr>
          <w:rFonts w:ascii="Arial" w:hAnsi="Arial" w:cs="Arial"/>
          <w:b/>
          <w:bCs/>
          <w:iCs/>
          <w:color w:val="C00000"/>
          <w:sz w:val="22"/>
          <w:szCs w:val="22"/>
          <w:highlight w:val="yellow"/>
          <w:u w:val="single"/>
        </w:rPr>
      </w:pPr>
    </w:p>
    <w:p w14:paraId="2CB1B0CD" w14:textId="77777777" w:rsidR="00D637C5" w:rsidRPr="00093743" w:rsidRDefault="00D637C5" w:rsidP="00AC6A58">
      <w:pPr>
        <w:jc w:val="center"/>
        <w:outlineLvl w:val="0"/>
        <w:rPr>
          <w:rFonts w:ascii="Arial" w:hAnsi="Arial" w:cs="Arial"/>
          <w:b/>
          <w:color w:val="C00000"/>
          <w:szCs w:val="24"/>
          <w:highlight w:val="yellow"/>
        </w:rPr>
      </w:pPr>
    </w:p>
    <w:p w14:paraId="37D87CD8" w14:textId="77777777" w:rsidR="00D637C5" w:rsidRPr="00093743" w:rsidRDefault="00D637C5" w:rsidP="00AC6A58">
      <w:pPr>
        <w:jc w:val="center"/>
        <w:outlineLvl w:val="0"/>
        <w:rPr>
          <w:rFonts w:ascii="Arial" w:hAnsi="Arial" w:cs="Arial"/>
          <w:b/>
          <w:color w:val="C00000"/>
          <w:szCs w:val="24"/>
          <w:highlight w:val="yellow"/>
        </w:rPr>
      </w:pPr>
    </w:p>
    <w:p w14:paraId="073A322E" w14:textId="77777777" w:rsidR="00D637C5" w:rsidRPr="00093743" w:rsidRDefault="00D637C5" w:rsidP="00AC6A58">
      <w:pPr>
        <w:jc w:val="center"/>
        <w:outlineLvl w:val="0"/>
        <w:rPr>
          <w:rFonts w:ascii="Arial" w:hAnsi="Arial" w:cs="Arial"/>
          <w:b/>
          <w:color w:val="C00000"/>
          <w:szCs w:val="24"/>
          <w:highlight w:val="yellow"/>
        </w:rPr>
      </w:pPr>
    </w:p>
    <w:p w14:paraId="5EA3BBAB" w14:textId="77777777" w:rsidR="00D637C5" w:rsidRPr="00093743" w:rsidRDefault="00D637C5" w:rsidP="00AC6A58">
      <w:pPr>
        <w:jc w:val="center"/>
        <w:outlineLvl w:val="0"/>
        <w:rPr>
          <w:rFonts w:ascii="Arial" w:hAnsi="Arial" w:cs="Arial"/>
          <w:b/>
          <w:color w:val="C00000"/>
          <w:szCs w:val="24"/>
          <w:highlight w:val="yellow"/>
        </w:rPr>
      </w:pPr>
    </w:p>
    <w:p w14:paraId="7A2264DE" w14:textId="77777777" w:rsidR="00F07D84" w:rsidRPr="00093743" w:rsidRDefault="00F07D84" w:rsidP="00AC6A58">
      <w:pPr>
        <w:jc w:val="center"/>
        <w:outlineLvl w:val="0"/>
        <w:rPr>
          <w:rFonts w:ascii="Arial" w:hAnsi="Arial" w:cs="Arial"/>
          <w:b/>
          <w:color w:val="C00000"/>
          <w:szCs w:val="24"/>
          <w:highlight w:val="yellow"/>
        </w:rPr>
      </w:pPr>
    </w:p>
    <w:p w14:paraId="1484896B" w14:textId="77777777" w:rsidR="00F07D84" w:rsidRPr="00093743" w:rsidRDefault="00F07D84" w:rsidP="00AC6A58">
      <w:pPr>
        <w:jc w:val="center"/>
        <w:outlineLvl w:val="0"/>
        <w:rPr>
          <w:rFonts w:ascii="Arial" w:hAnsi="Arial" w:cs="Arial"/>
          <w:b/>
          <w:color w:val="C00000"/>
          <w:szCs w:val="24"/>
          <w:highlight w:val="yellow"/>
        </w:rPr>
      </w:pPr>
    </w:p>
    <w:p w14:paraId="4A63685C" w14:textId="77777777" w:rsidR="00D637C5" w:rsidRPr="00093743" w:rsidRDefault="00D637C5" w:rsidP="00AC6A58">
      <w:pPr>
        <w:jc w:val="center"/>
        <w:outlineLvl w:val="0"/>
        <w:rPr>
          <w:rFonts w:ascii="Arial" w:hAnsi="Arial" w:cs="Arial"/>
          <w:b/>
          <w:color w:val="C00000"/>
          <w:szCs w:val="24"/>
          <w:highlight w:val="yellow"/>
        </w:rPr>
      </w:pPr>
    </w:p>
    <w:p w14:paraId="62A77812" w14:textId="77777777" w:rsidR="00D637C5" w:rsidRDefault="00D637C5" w:rsidP="00AC6A58">
      <w:pPr>
        <w:jc w:val="center"/>
        <w:outlineLvl w:val="0"/>
        <w:rPr>
          <w:rFonts w:ascii="Arial" w:hAnsi="Arial" w:cs="Arial"/>
          <w:b/>
          <w:color w:val="C00000"/>
          <w:szCs w:val="24"/>
          <w:highlight w:val="yellow"/>
        </w:rPr>
      </w:pPr>
    </w:p>
    <w:p w14:paraId="071ABA4A" w14:textId="77777777" w:rsidR="006B24EA" w:rsidRPr="00093743" w:rsidRDefault="006B24EA" w:rsidP="00AC6A58">
      <w:pPr>
        <w:jc w:val="center"/>
        <w:outlineLvl w:val="0"/>
        <w:rPr>
          <w:rFonts w:ascii="Arial" w:hAnsi="Arial" w:cs="Arial"/>
          <w:b/>
          <w:color w:val="C00000"/>
          <w:szCs w:val="24"/>
          <w:highlight w:val="yellow"/>
        </w:rPr>
      </w:pPr>
    </w:p>
    <w:p w14:paraId="4DB644E5" w14:textId="77777777" w:rsidR="00D637C5" w:rsidRPr="00093743" w:rsidRDefault="00D637C5" w:rsidP="00AC6A58">
      <w:pPr>
        <w:jc w:val="center"/>
        <w:outlineLvl w:val="0"/>
        <w:rPr>
          <w:rFonts w:ascii="Arial" w:hAnsi="Arial" w:cs="Arial"/>
          <w:b/>
          <w:color w:val="C00000"/>
          <w:szCs w:val="24"/>
          <w:highlight w:val="yellow"/>
        </w:rPr>
      </w:pPr>
    </w:p>
    <w:p w14:paraId="647DF6C8" w14:textId="77777777" w:rsidR="00D637C5" w:rsidRPr="00093743" w:rsidRDefault="00D637C5" w:rsidP="00AC6A58">
      <w:pPr>
        <w:jc w:val="center"/>
        <w:outlineLvl w:val="0"/>
        <w:rPr>
          <w:rFonts w:ascii="Arial" w:hAnsi="Arial" w:cs="Arial"/>
          <w:b/>
          <w:color w:val="C00000"/>
          <w:szCs w:val="24"/>
          <w:highlight w:val="yellow"/>
        </w:rPr>
      </w:pPr>
    </w:p>
    <w:p w14:paraId="4F713E95" w14:textId="77777777" w:rsidR="00D637C5" w:rsidRPr="00093743" w:rsidRDefault="00D637C5" w:rsidP="00AC6A58">
      <w:pPr>
        <w:jc w:val="center"/>
        <w:outlineLvl w:val="0"/>
        <w:rPr>
          <w:rFonts w:ascii="Arial" w:hAnsi="Arial" w:cs="Arial"/>
          <w:b/>
          <w:color w:val="C00000"/>
          <w:szCs w:val="24"/>
          <w:highlight w:val="yellow"/>
        </w:rPr>
      </w:pPr>
    </w:p>
    <w:p w14:paraId="467AB17F" w14:textId="77777777" w:rsidR="00D637C5" w:rsidRPr="00093743" w:rsidRDefault="00D637C5" w:rsidP="00AC6A58">
      <w:pPr>
        <w:jc w:val="center"/>
        <w:outlineLvl w:val="0"/>
        <w:rPr>
          <w:rFonts w:ascii="Arial" w:hAnsi="Arial" w:cs="Arial"/>
          <w:b/>
          <w:color w:val="C00000"/>
          <w:szCs w:val="24"/>
          <w:highlight w:val="yellow"/>
        </w:rPr>
      </w:pPr>
    </w:p>
    <w:p w14:paraId="6BF82708" w14:textId="77777777" w:rsidR="00D637C5" w:rsidRPr="00093743" w:rsidRDefault="00D637C5" w:rsidP="00AC6A58">
      <w:pPr>
        <w:jc w:val="center"/>
        <w:outlineLvl w:val="0"/>
        <w:rPr>
          <w:rFonts w:ascii="Arial" w:hAnsi="Arial" w:cs="Arial"/>
          <w:b/>
          <w:color w:val="C00000"/>
          <w:szCs w:val="24"/>
          <w:highlight w:val="yellow"/>
        </w:rPr>
      </w:pPr>
    </w:p>
    <w:p w14:paraId="64F32738" w14:textId="77777777" w:rsidR="005E2731" w:rsidRPr="00093743" w:rsidRDefault="005E2731" w:rsidP="00AC6A58">
      <w:pPr>
        <w:jc w:val="center"/>
        <w:outlineLvl w:val="0"/>
        <w:rPr>
          <w:rFonts w:ascii="Arial" w:hAnsi="Arial" w:cs="Arial"/>
          <w:b/>
          <w:color w:val="C00000"/>
          <w:szCs w:val="24"/>
          <w:highlight w:val="yellow"/>
        </w:rPr>
      </w:pPr>
    </w:p>
    <w:p w14:paraId="5F346FC6" w14:textId="77777777" w:rsidR="005E2731" w:rsidRPr="00093743" w:rsidRDefault="005E2731" w:rsidP="00AC6A58">
      <w:pPr>
        <w:jc w:val="center"/>
        <w:outlineLvl w:val="0"/>
        <w:rPr>
          <w:rFonts w:ascii="Arial" w:hAnsi="Arial" w:cs="Arial"/>
          <w:b/>
          <w:color w:val="C00000"/>
          <w:szCs w:val="24"/>
          <w:highlight w:val="yellow"/>
        </w:rPr>
      </w:pPr>
    </w:p>
    <w:p w14:paraId="29FE4C34" w14:textId="77777777" w:rsidR="00D637C5" w:rsidRPr="00093743" w:rsidRDefault="00D637C5" w:rsidP="00AC6A58">
      <w:pPr>
        <w:jc w:val="center"/>
        <w:outlineLvl w:val="0"/>
        <w:rPr>
          <w:rFonts w:ascii="Arial" w:hAnsi="Arial" w:cs="Arial"/>
          <w:b/>
          <w:color w:val="C00000"/>
          <w:szCs w:val="24"/>
          <w:highlight w:val="yellow"/>
        </w:rPr>
      </w:pPr>
    </w:p>
    <w:p w14:paraId="2207B67B" w14:textId="77777777" w:rsidR="00AC6A58" w:rsidRPr="00592E42" w:rsidRDefault="00AC6A58" w:rsidP="00AC6A58">
      <w:pPr>
        <w:jc w:val="center"/>
        <w:outlineLvl w:val="0"/>
        <w:rPr>
          <w:rFonts w:ascii="Arial" w:hAnsi="Arial" w:cs="Arial"/>
          <w:b/>
          <w:color w:val="auto"/>
          <w:sz w:val="28"/>
          <w:szCs w:val="24"/>
        </w:rPr>
      </w:pPr>
      <w:r w:rsidRPr="00592E42">
        <w:rPr>
          <w:rFonts w:ascii="Arial" w:hAnsi="Arial" w:cs="Arial"/>
          <w:b/>
          <w:color w:val="auto"/>
          <w:sz w:val="28"/>
          <w:szCs w:val="24"/>
        </w:rPr>
        <w:t>Land Division Standards Code Conformance Analysis</w:t>
      </w:r>
    </w:p>
    <w:tbl>
      <w:tblPr>
        <w:tblpPr w:leftFromText="180" w:rightFromText="180" w:vertAnchor="text" w:horzAnchor="margin" w:tblpXSpec="center" w:tblpY="195"/>
        <w:tblOverlap w:val="never"/>
        <w:tblW w:w="1091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29" w:type="dxa"/>
          <w:right w:w="29" w:type="dxa"/>
        </w:tblCellMar>
        <w:tblLook w:val="01E0" w:firstRow="1" w:lastRow="1" w:firstColumn="1" w:lastColumn="1" w:noHBand="0" w:noVBand="0"/>
      </w:tblPr>
      <w:tblGrid>
        <w:gridCol w:w="2639"/>
        <w:gridCol w:w="3780"/>
        <w:gridCol w:w="3330"/>
        <w:gridCol w:w="1170"/>
      </w:tblGrid>
      <w:tr w:rsidR="00093743" w:rsidRPr="00EB4C21" w14:paraId="25DA58B3" w14:textId="77777777" w:rsidTr="00A667A0">
        <w:trPr>
          <w:trHeight w:val="522"/>
        </w:trPr>
        <w:tc>
          <w:tcPr>
            <w:tcW w:w="2639" w:type="dxa"/>
            <w:shd w:val="clear" w:color="auto" w:fill="D9D9D9" w:themeFill="background1" w:themeFillShade="D9"/>
            <w:vAlign w:val="center"/>
          </w:tcPr>
          <w:p w14:paraId="1CF03E70"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CODE</w:t>
            </w:r>
          </w:p>
          <w:p w14:paraId="4798198A"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STANDARD</w:t>
            </w:r>
          </w:p>
        </w:tc>
        <w:tc>
          <w:tcPr>
            <w:tcW w:w="3780" w:type="dxa"/>
            <w:tcBorders>
              <w:right w:val="single" w:sz="4" w:space="0" w:color="auto"/>
            </w:tcBorders>
            <w:shd w:val="clear" w:color="auto" w:fill="D9D9D9" w:themeFill="background1" w:themeFillShade="D9"/>
            <w:vAlign w:val="center"/>
          </w:tcPr>
          <w:p w14:paraId="3118AE95"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CODE REQUIREMENT</w:t>
            </w:r>
          </w:p>
        </w:tc>
        <w:tc>
          <w:tcPr>
            <w:tcW w:w="3330" w:type="dxa"/>
            <w:tcBorders>
              <w:left w:val="single" w:sz="4" w:space="0" w:color="auto"/>
              <w:right w:val="single" w:sz="4" w:space="0" w:color="auto"/>
            </w:tcBorders>
            <w:shd w:val="clear" w:color="auto" w:fill="D9D9D9" w:themeFill="background1" w:themeFillShade="D9"/>
            <w:vAlign w:val="center"/>
          </w:tcPr>
          <w:p w14:paraId="1AEE4FBD"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PROJECT PROPOSAL</w:t>
            </w:r>
          </w:p>
        </w:tc>
        <w:tc>
          <w:tcPr>
            <w:tcW w:w="1170" w:type="dxa"/>
            <w:tcBorders>
              <w:left w:val="single" w:sz="4" w:space="0" w:color="auto"/>
            </w:tcBorders>
            <w:shd w:val="clear" w:color="auto" w:fill="D9D9D9" w:themeFill="background1" w:themeFillShade="D9"/>
            <w:vAlign w:val="center"/>
          </w:tcPr>
          <w:p w14:paraId="4375D5AF"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MEETS</w:t>
            </w:r>
          </w:p>
          <w:p w14:paraId="1A93741E"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CODE?</w:t>
            </w:r>
          </w:p>
        </w:tc>
      </w:tr>
      <w:tr w:rsidR="00093743" w:rsidRPr="00EB4C21" w14:paraId="6C2E10DB" w14:textId="77777777" w:rsidTr="00A667A0">
        <w:trPr>
          <w:trHeight w:val="360"/>
        </w:trPr>
        <w:tc>
          <w:tcPr>
            <w:tcW w:w="10919" w:type="dxa"/>
            <w:gridSpan w:val="4"/>
            <w:tcBorders>
              <w:bottom w:val="single" w:sz="6" w:space="0" w:color="000080"/>
            </w:tcBorders>
            <w:shd w:val="clear" w:color="auto" w:fill="D9D9D9" w:themeFill="background1" w:themeFillShade="D9"/>
            <w:vAlign w:val="center"/>
          </w:tcPr>
          <w:p w14:paraId="44898E8A"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Grading Standards</w:t>
            </w:r>
          </w:p>
        </w:tc>
      </w:tr>
      <w:tr w:rsidR="00093743" w:rsidRPr="00EB4C21" w14:paraId="167CC1E7" w14:textId="77777777" w:rsidTr="00A667A0">
        <w:trPr>
          <w:trHeight w:val="360"/>
        </w:trPr>
        <w:tc>
          <w:tcPr>
            <w:tcW w:w="2639" w:type="dxa"/>
            <w:tcBorders>
              <w:bottom w:val="single" w:sz="6" w:space="0" w:color="000080"/>
              <w:right w:val="single" w:sz="4" w:space="0" w:color="auto"/>
            </w:tcBorders>
            <w:vAlign w:val="center"/>
          </w:tcPr>
          <w:p w14:paraId="3E49A1C3" w14:textId="77777777" w:rsidR="00AC6A58" w:rsidRPr="00EB4C21" w:rsidRDefault="00AC6A58" w:rsidP="00A667A0">
            <w:pPr>
              <w:widowControl/>
              <w:jc w:val="center"/>
              <w:rPr>
                <w:rFonts w:ascii="Arial" w:hAnsi="Arial" w:cs="Arial"/>
                <w:snapToGrid/>
                <w:color w:val="auto"/>
                <w:sz w:val="22"/>
                <w:szCs w:val="22"/>
              </w:rPr>
            </w:pPr>
            <w:r w:rsidRPr="00EB4C21">
              <w:rPr>
                <w:rFonts w:ascii="Arial" w:hAnsi="Arial" w:cs="Arial"/>
                <w:snapToGrid/>
                <w:color w:val="auto"/>
                <w:sz w:val="22"/>
                <w:szCs w:val="22"/>
              </w:rPr>
              <w:t>60.15.10.1</w:t>
            </w:r>
          </w:p>
          <w:p w14:paraId="29CF8797" w14:textId="77777777" w:rsidR="00AC6A58" w:rsidRPr="00EB4C21" w:rsidRDefault="00AC6A58" w:rsidP="00A667A0">
            <w:pPr>
              <w:widowControl/>
              <w:jc w:val="center"/>
              <w:rPr>
                <w:rFonts w:ascii="Arial" w:hAnsi="Arial" w:cs="Arial"/>
                <w:snapToGrid/>
                <w:color w:val="auto"/>
                <w:sz w:val="22"/>
                <w:szCs w:val="22"/>
              </w:rPr>
            </w:pPr>
            <w:r w:rsidRPr="00EB4C21">
              <w:rPr>
                <w:rFonts w:ascii="Arial" w:hAnsi="Arial" w:cs="Arial"/>
                <w:snapToGrid/>
                <w:color w:val="auto"/>
                <w:sz w:val="22"/>
                <w:szCs w:val="22"/>
              </w:rPr>
              <w:t>Applicability</w:t>
            </w:r>
          </w:p>
        </w:tc>
        <w:tc>
          <w:tcPr>
            <w:tcW w:w="3780" w:type="dxa"/>
            <w:tcBorders>
              <w:left w:val="single" w:sz="4" w:space="0" w:color="auto"/>
              <w:bottom w:val="single" w:sz="6" w:space="0" w:color="000080"/>
              <w:right w:val="single" w:sz="4" w:space="0" w:color="auto"/>
            </w:tcBorders>
            <w:vAlign w:val="center"/>
          </w:tcPr>
          <w:p w14:paraId="199165DA" w14:textId="692E40FD" w:rsidR="00AC6A58" w:rsidRPr="00EB4C21" w:rsidRDefault="00AC6A58" w:rsidP="00D637C5">
            <w:pPr>
              <w:widowControl/>
              <w:rPr>
                <w:rFonts w:ascii="Arial" w:hAnsi="Arial" w:cs="Arial"/>
                <w:snapToGrid/>
                <w:color w:val="auto"/>
                <w:sz w:val="22"/>
                <w:szCs w:val="22"/>
              </w:rPr>
            </w:pPr>
            <w:r w:rsidRPr="00EB4C21">
              <w:rPr>
                <w:rFonts w:ascii="Arial" w:hAnsi="Arial" w:cs="Arial"/>
                <w:snapToGrid/>
                <w:color w:val="auto"/>
                <w:sz w:val="22"/>
                <w:szCs w:val="22"/>
              </w:rPr>
              <w:t>Grading standards apply to all land divisions where grading is proposed</w:t>
            </w:r>
            <w:r w:rsidR="00D637C5" w:rsidRPr="00EB4C21">
              <w:rPr>
                <w:rFonts w:ascii="Arial" w:hAnsi="Arial" w:cs="Arial"/>
                <w:snapToGrid/>
                <w:color w:val="auto"/>
                <w:sz w:val="22"/>
                <w:szCs w:val="22"/>
              </w:rPr>
              <w:t>.</w:t>
            </w:r>
          </w:p>
        </w:tc>
        <w:tc>
          <w:tcPr>
            <w:tcW w:w="3330" w:type="dxa"/>
            <w:tcBorders>
              <w:top w:val="single" w:sz="4" w:space="0" w:color="auto"/>
              <w:left w:val="single" w:sz="4" w:space="0" w:color="auto"/>
              <w:bottom w:val="single" w:sz="6" w:space="0" w:color="000080"/>
              <w:right w:val="single" w:sz="4" w:space="0" w:color="auto"/>
            </w:tcBorders>
            <w:vAlign w:val="center"/>
          </w:tcPr>
          <w:p w14:paraId="79FD264C"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The proposal is subject to the grading standards contained herein.</w:t>
            </w:r>
          </w:p>
        </w:tc>
        <w:tc>
          <w:tcPr>
            <w:tcW w:w="1170" w:type="dxa"/>
            <w:tcBorders>
              <w:left w:val="single" w:sz="4" w:space="0" w:color="auto"/>
              <w:bottom w:val="single" w:sz="6" w:space="0" w:color="000080"/>
            </w:tcBorders>
            <w:vAlign w:val="center"/>
          </w:tcPr>
          <w:p w14:paraId="7FB32419" w14:textId="77777777" w:rsidR="00AC6A58" w:rsidRPr="00EB4C21" w:rsidRDefault="00AC6A58" w:rsidP="00A667A0">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EB4C21" w14:paraId="78341972" w14:textId="77777777" w:rsidTr="00A667A0">
        <w:trPr>
          <w:trHeight w:val="360"/>
        </w:trPr>
        <w:tc>
          <w:tcPr>
            <w:tcW w:w="2639" w:type="dxa"/>
            <w:tcBorders>
              <w:bottom w:val="single" w:sz="6" w:space="0" w:color="000080"/>
              <w:right w:val="single" w:sz="4" w:space="0" w:color="auto"/>
            </w:tcBorders>
            <w:vAlign w:val="center"/>
          </w:tcPr>
          <w:p w14:paraId="4B278745" w14:textId="77777777" w:rsidR="00AC6A58" w:rsidRPr="00EB4C21" w:rsidRDefault="00AC6A58" w:rsidP="00A667A0">
            <w:pPr>
              <w:widowControl/>
              <w:jc w:val="center"/>
              <w:rPr>
                <w:rFonts w:ascii="Arial" w:hAnsi="Arial" w:cs="Arial"/>
                <w:snapToGrid/>
                <w:color w:val="auto"/>
                <w:sz w:val="22"/>
                <w:szCs w:val="22"/>
              </w:rPr>
            </w:pPr>
            <w:r w:rsidRPr="00EB4C21">
              <w:rPr>
                <w:rFonts w:ascii="Arial" w:hAnsi="Arial" w:cs="Arial"/>
                <w:snapToGrid/>
                <w:color w:val="auto"/>
                <w:sz w:val="22"/>
                <w:szCs w:val="22"/>
              </w:rPr>
              <w:t>60.15.10.2.A-C</w:t>
            </w:r>
          </w:p>
          <w:p w14:paraId="467D3F6D" w14:textId="77777777" w:rsidR="00AC6A58" w:rsidRPr="00EB4C21" w:rsidRDefault="00AC6A58" w:rsidP="00A667A0">
            <w:pPr>
              <w:widowControl/>
              <w:jc w:val="center"/>
              <w:rPr>
                <w:rFonts w:ascii="Arial" w:hAnsi="Arial" w:cs="Arial"/>
                <w:snapToGrid/>
                <w:color w:val="auto"/>
                <w:sz w:val="22"/>
                <w:szCs w:val="22"/>
              </w:rPr>
            </w:pPr>
            <w:r w:rsidRPr="00EB4C21">
              <w:rPr>
                <w:rFonts w:ascii="Arial" w:hAnsi="Arial" w:cs="Arial"/>
                <w:snapToGrid/>
                <w:color w:val="auto"/>
                <w:sz w:val="22"/>
                <w:szCs w:val="22"/>
              </w:rPr>
              <w:t>Exemptions</w:t>
            </w:r>
          </w:p>
        </w:tc>
        <w:tc>
          <w:tcPr>
            <w:tcW w:w="3780" w:type="dxa"/>
            <w:tcBorders>
              <w:left w:val="single" w:sz="4" w:space="0" w:color="auto"/>
              <w:bottom w:val="single" w:sz="6" w:space="0" w:color="000080"/>
              <w:right w:val="single" w:sz="4" w:space="0" w:color="auto"/>
            </w:tcBorders>
            <w:vAlign w:val="center"/>
          </w:tcPr>
          <w:p w14:paraId="4DF71EE0"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Exemptions include: Public right-of-way, storm water detention facilities, grading adjacent to an existing public-right of way which results in a finished grade below the elevation of the adjacent right-of-way.</w:t>
            </w:r>
          </w:p>
        </w:tc>
        <w:tc>
          <w:tcPr>
            <w:tcW w:w="3330" w:type="dxa"/>
            <w:tcBorders>
              <w:top w:val="single" w:sz="4" w:space="0" w:color="auto"/>
              <w:left w:val="single" w:sz="4" w:space="0" w:color="auto"/>
              <w:bottom w:val="single" w:sz="6" w:space="0" w:color="000080"/>
              <w:right w:val="single" w:sz="4" w:space="0" w:color="auto"/>
            </w:tcBorders>
            <w:vAlign w:val="center"/>
          </w:tcPr>
          <w:p w14:paraId="1C684EE5" w14:textId="2C1F0D42" w:rsidR="00AC6A58" w:rsidRPr="00EB4C21" w:rsidRDefault="00B26BEA" w:rsidP="00EB4C21">
            <w:pPr>
              <w:widowControl/>
              <w:rPr>
                <w:rFonts w:ascii="Arial" w:hAnsi="Arial" w:cs="Arial"/>
                <w:snapToGrid/>
                <w:color w:val="auto"/>
                <w:sz w:val="22"/>
                <w:szCs w:val="22"/>
              </w:rPr>
            </w:pPr>
            <w:r w:rsidRPr="00EB4C21">
              <w:rPr>
                <w:rFonts w:ascii="Arial" w:hAnsi="Arial" w:cs="Arial"/>
                <w:snapToGrid/>
                <w:color w:val="auto"/>
                <w:sz w:val="22"/>
                <w:szCs w:val="22"/>
              </w:rPr>
              <w:t>Grading for the stormwater detention facility in Tract A</w:t>
            </w:r>
            <w:r w:rsidR="00EB4C21" w:rsidRPr="00EB4C21">
              <w:rPr>
                <w:rFonts w:ascii="Arial" w:hAnsi="Arial" w:cs="Arial"/>
                <w:snapToGrid/>
                <w:color w:val="auto"/>
                <w:sz w:val="22"/>
                <w:szCs w:val="22"/>
              </w:rPr>
              <w:t xml:space="preserve"> is exempt</w:t>
            </w:r>
          </w:p>
        </w:tc>
        <w:tc>
          <w:tcPr>
            <w:tcW w:w="1170" w:type="dxa"/>
            <w:tcBorders>
              <w:left w:val="single" w:sz="4" w:space="0" w:color="auto"/>
              <w:bottom w:val="single" w:sz="6" w:space="0" w:color="000080"/>
            </w:tcBorders>
            <w:vAlign w:val="center"/>
          </w:tcPr>
          <w:p w14:paraId="68A760A9" w14:textId="07332FC9" w:rsidR="00AC6A58" w:rsidRPr="00EB4C21" w:rsidRDefault="00B26BEA" w:rsidP="00A667A0">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093743" w14:paraId="071D4016" w14:textId="77777777" w:rsidTr="00A667A0">
        <w:trPr>
          <w:trHeight w:val="360"/>
        </w:trPr>
        <w:tc>
          <w:tcPr>
            <w:tcW w:w="2639" w:type="dxa"/>
            <w:tcBorders>
              <w:bottom w:val="single" w:sz="6" w:space="0" w:color="000080"/>
              <w:right w:val="single" w:sz="4" w:space="0" w:color="auto"/>
            </w:tcBorders>
            <w:vAlign w:val="center"/>
          </w:tcPr>
          <w:p w14:paraId="01C11365" w14:textId="575B23B2" w:rsidR="00AC6A58" w:rsidRPr="00EB4C21" w:rsidRDefault="00AC6A58" w:rsidP="00A667A0">
            <w:pPr>
              <w:widowControl/>
              <w:jc w:val="center"/>
              <w:rPr>
                <w:rFonts w:ascii="Arial" w:hAnsi="Arial" w:cs="Arial"/>
                <w:snapToGrid/>
                <w:color w:val="auto"/>
                <w:sz w:val="22"/>
                <w:szCs w:val="22"/>
              </w:rPr>
            </w:pPr>
            <w:r w:rsidRPr="00EB4C21">
              <w:rPr>
                <w:rFonts w:ascii="Arial" w:hAnsi="Arial" w:cs="Arial"/>
                <w:snapToGrid/>
                <w:color w:val="auto"/>
                <w:sz w:val="22"/>
                <w:szCs w:val="22"/>
              </w:rPr>
              <w:t>60.15.10.3.A</w:t>
            </w:r>
          </w:p>
          <w:p w14:paraId="6711A93C" w14:textId="77777777" w:rsidR="00AC6A58" w:rsidRPr="00EB4C21" w:rsidRDefault="00AC6A58" w:rsidP="00A667A0">
            <w:pPr>
              <w:widowControl/>
              <w:jc w:val="center"/>
              <w:rPr>
                <w:rFonts w:ascii="Arial" w:hAnsi="Arial" w:cs="Arial"/>
                <w:snapToGrid/>
                <w:color w:val="auto"/>
                <w:sz w:val="22"/>
                <w:szCs w:val="22"/>
              </w:rPr>
            </w:pPr>
            <w:r w:rsidRPr="00EB4C21">
              <w:rPr>
                <w:rFonts w:ascii="Arial" w:hAnsi="Arial" w:cs="Arial"/>
                <w:snapToGrid/>
                <w:color w:val="auto"/>
                <w:sz w:val="22"/>
                <w:szCs w:val="22"/>
              </w:rPr>
              <w:t>0-5 Feet From Property Line</w:t>
            </w:r>
          </w:p>
        </w:tc>
        <w:tc>
          <w:tcPr>
            <w:tcW w:w="3780" w:type="dxa"/>
            <w:tcBorders>
              <w:left w:val="single" w:sz="4" w:space="0" w:color="auto"/>
              <w:bottom w:val="single" w:sz="6" w:space="0" w:color="000080"/>
              <w:right w:val="single" w:sz="4" w:space="0" w:color="auto"/>
            </w:tcBorders>
            <w:vAlign w:val="center"/>
          </w:tcPr>
          <w:p w14:paraId="2B964EB3" w14:textId="77777777" w:rsidR="00AC6A58" w:rsidRPr="00EB4C21" w:rsidRDefault="00AC6A58" w:rsidP="00A667A0">
            <w:pPr>
              <w:widowControl/>
              <w:rPr>
                <w:rFonts w:ascii="Arial" w:hAnsi="Arial" w:cs="Arial"/>
                <w:snapToGrid/>
                <w:color w:val="auto"/>
                <w:sz w:val="22"/>
                <w:szCs w:val="22"/>
              </w:rPr>
            </w:pPr>
            <w:r w:rsidRPr="00EB4C21">
              <w:rPr>
                <w:rFonts w:ascii="Arial" w:hAnsi="Arial" w:cs="Arial"/>
                <w:snapToGrid/>
                <w:color w:val="auto"/>
                <w:sz w:val="22"/>
                <w:szCs w:val="22"/>
              </w:rPr>
              <w:t>Maximum of two (2) foot slope differential from the existing or finished slope of the abutting property.</w:t>
            </w:r>
          </w:p>
        </w:tc>
        <w:tc>
          <w:tcPr>
            <w:tcW w:w="3330" w:type="dxa"/>
            <w:tcBorders>
              <w:top w:val="single" w:sz="4" w:space="0" w:color="auto"/>
              <w:left w:val="single" w:sz="4" w:space="0" w:color="auto"/>
              <w:bottom w:val="single" w:sz="6" w:space="0" w:color="000080"/>
              <w:right w:val="single" w:sz="4" w:space="0" w:color="auto"/>
            </w:tcBorders>
            <w:vAlign w:val="center"/>
          </w:tcPr>
          <w:p w14:paraId="4055E2B9" w14:textId="02274C93" w:rsidR="00AC6A58" w:rsidRPr="00EB4C21" w:rsidRDefault="00B26BEA" w:rsidP="00EB4C21">
            <w:pPr>
              <w:widowControl/>
              <w:rPr>
                <w:rFonts w:ascii="Arial" w:hAnsi="Arial" w:cs="Arial"/>
                <w:snapToGrid/>
                <w:color w:val="auto"/>
                <w:sz w:val="22"/>
                <w:szCs w:val="22"/>
              </w:rPr>
            </w:pPr>
            <w:r w:rsidRPr="00EB4C21">
              <w:rPr>
                <w:rFonts w:ascii="Arial" w:hAnsi="Arial" w:cs="Arial"/>
                <w:snapToGrid/>
                <w:color w:val="auto"/>
                <w:sz w:val="22"/>
                <w:szCs w:val="22"/>
              </w:rPr>
              <w:t>Grading for building pads are shown for all</w:t>
            </w:r>
            <w:r w:rsidR="00EB4C21" w:rsidRPr="00EB4C21">
              <w:rPr>
                <w:rFonts w:ascii="Arial" w:hAnsi="Arial" w:cs="Arial"/>
                <w:snapToGrid/>
                <w:color w:val="auto"/>
                <w:sz w:val="22"/>
                <w:szCs w:val="22"/>
              </w:rPr>
              <w:t xml:space="preserve"> lots</w:t>
            </w:r>
            <w:r w:rsidRPr="00EB4C21">
              <w:rPr>
                <w:rFonts w:ascii="Arial" w:hAnsi="Arial" w:cs="Arial"/>
                <w:snapToGrid/>
                <w:color w:val="auto"/>
                <w:sz w:val="22"/>
                <w:szCs w:val="22"/>
              </w:rPr>
              <w:t xml:space="preserve">. </w:t>
            </w:r>
            <w:r w:rsidR="00EB4C21" w:rsidRPr="00EB4C21">
              <w:rPr>
                <w:rFonts w:ascii="Arial" w:hAnsi="Arial" w:cs="Arial"/>
                <w:snapToGrid/>
                <w:color w:val="auto"/>
                <w:sz w:val="22"/>
                <w:szCs w:val="22"/>
              </w:rPr>
              <w:t>Grading is consistent with grading standards.</w:t>
            </w:r>
          </w:p>
        </w:tc>
        <w:tc>
          <w:tcPr>
            <w:tcW w:w="1170" w:type="dxa"/>
            <w:tcBorders>
              <w:left w:val="single" w:sz="4" w:space="0" w:color="auto"/>
              <w:bottom w:val="single" w:sz="6" w:space="0" w:color="000080"/>
            </w:tcBorders>
            <w:vAlign w:val="center"/>
          </w:tcPr>
          <w:p w14:paraId="39E7A7CD" w14:textId="1E0AB5AC" w:rsidR="00AC6A58" w:rsidRPr="00EB4C21" w:rsidRDefault="00EB4C21" w:rsidP="00A667A0">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093743" w14:paraId="040ECADA" w14:textId="77777777" w:rsidTr="00A667A0">
        <w:trPr>
          <w:trHeight w:val="360"/>
        </w:trPr>
        <w:tc>
          <w:tcPr>
            <w:tcW w:w="2639" w:type="dxa"/>
            <w:tcBorders>
              <w:bottom w:val="single" w:sz="6" w:space="0" w:color="000080"/>
              <w:right w:val="single" w:sz="4" w:space="0" w:color="auto"/>
            </w:tcBorders>
            <w:vAlign w:val="center"/>
          </w:tcPr>
          <w:p w14:paraId="083052F4"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60.15.10.3.B</w:t>
            </w:r>
          </w:p>
          <w:p w14:paraId="40EB0EA4"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5-10 Feet From Property Line</w:t>
            </w:r>
          </w:p>
        </w:tc>
        <w:tc>
          <w:tcPr>
            <w:tcW w:w="3780" w:type="dxa"/>
            <w:tcBorders>
              <w:left w:val="single" w:sz="4" w:space="0" w:color="auto"/>
              <w:bottom w:val="single" w:sz="6" w:space="0" w:color="000080"/>
              <w:right w:val="single" w:sz="4" w:space="0" w:color="auto"/>
            </w:tcBorders>
            <w:vAlign w:val="center"/>
          </w:tcPr>
          <w:p w14:paraId="149D85AB" w14:textId="77777777" w:rsidR="00380647" w:rsidRPr="00EB4C21" w:rsidRDefault="00380647" w:rsidP="00380647">
            <w:pPr>
              <w:widowControl/>
              <w:rPr>
                <w:rFonts w:ascii="Arial" w:hAnsi="Arial" w:cs="Arial"/>
                <w:snapToGrid/>
                <w:color w:val="auto"/>
                <w:sz w:val="22"/>
                <w:szCs w:val="22"/>
              </w:rPr>
            </w:pPr>
            <w:r w:rsidRPr="00EB4C21">
              <w:rPr>
                <w:rFonts w:ascii="Arial" w:hAnsi="Arial" w:cs="Arial"/>
                <w:snapToGrid/>
                <w:color w:val="auto"/>
                <w:sz w:val="22"/>
                <w:szCs w:val="22"/>
              </w:rPr>
              <w:t>Maximum of four (4) foot slope differential from the existing or finished slope of the abutting property.</w:t>
            </w:r>
          </w:p>
        </w:tc>
        <w:tc>
          <w:tcPr>
            <w:tcW w:w="3330" w:type="dxa"/>
            <w:tcBorders>
              <w:top w:val="single" w:sz="4" w:space="0" w:color="auto"/>
              <w:left w:val="single" w:sz="4" w:space="0" w:color="auto"/>
              <w:bottom w:val="single" w:sz="6" w:space="0" w:color="000080"/>
              <w:right w:val="single" w:sz="4" w:space="0" w:color="auto"/>
            </w:tcBorders>
            <w:vAlign w:val="center"/>
          </w:tcPr>
          <w:p w14:paraId="7A1DADA9" w14:textId="7FA660DD" w:rsidR="00380647" w:rsidRPr="00EB4C21" w:rsidRDefault="00EB4C21" w:rsidP="00380647">
            <w:pPr>
              <w:widowControl/>
              <w:rPr>
                <w:rFonts w:ascii="Arial" w:hAnsi="Arial" w:cs="Arial"/>
                <w:snapToGrid/>
                <w:color w:val="auto"/>
                <w:sz w:val="22"/>
                <w:szCs w:val="22"/>
              </w:rPr>
            </w:pPr>
            <w:r w:rsidRPr="00EB4C21">
              <w:rPr>
                <w:rFonts w:ascii="Arial" w:hAnsi="Arial" w:cs="Arial"/>
                <w:snapToGrid/>
                <w:color w:val="auto"/>
                <w:sz w:val="22"/>
                <w:szCs w:val="22"/>
              </w:rPr>
              <w:t>Grading for building pads are shown for all lots. Grading is consistent with grading standards.</w:t>
            </w:r>
          </w:p>
        </w:tc>
        <w:tc>
          <w:tcPr>
            <w:tcW w:w="1170" w:type="dxa"/>
            <w:tcBorders>
              <w:left w:val="single" w:sz="4" w:space="0" w:color="auto"/>
              <w:bottom w:val="single" w:sz="6" w:space="0" w:color="000080"/>
            </w:tcBorders>
            <w:vAlign w:val="center"/>
          </w:tcPr>
          <w:p w14:paraId="5F9C239B" w14:textId="4D268F9E" w:rsidR="00380647" w:rsidRPr="00EB4C21" w:rsidRDefault="00EB4C21" w:rsidP="00380647">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093743" w14:paraId="7CBEBE56" w14:textId="77777777" w:rsidTr="00A667A0">
        <w:trPr>
          <w:trHeight w:val="360"/>
        </w:trPr>
        <w:tc>
          <w:tcPr>
            <w:tcW w:w="2639" w:type="dxa"/>
            <w:tcBorders>
              <w:bottom w:val="single" w:sz="6" w:space="0" w:color="000080"/>
              <w:right w:val="single" w:sz="4" w:space="0" w:color="auto"/>
            </w:tcBorders>
            <w:vAlign w:val="center"/>
          </w:tcPr>
          <w:p w14:paraId="4688C2FE"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60.15.10.3.C</w:t>
            </w:r>
          </w:p>
          <w:p w14:paraId="07AD7427"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10-15 Feet From Property Line</w:t>
            </w:r>
          </w:p>
        </w:tc>
        <w:tc>
          <w:tcPr>
            <w:tcW w:w="3780" w:type="dxa"/>
            <w:tcBorders>
              <w:left w:val="single" w:sz="4" w:space="0" w:color="auto"/>
              <w:bottom w:val="single" w:sz="6" w:space="0" w:color="000080"/>
              <w:right w:val="single" w:sz="4" w:space="0" w:color="auto"/>
            </w:tcBorders>
            <w:vAlign w:val="center"/>
          </w:tcPr>
          <w:p w14:paraId="244DA289" w14:textId="77777777" w:rsidR="00380647" w:rsidRPr="00EB4C21" w:rsidRDefault="00380647" w:rsidP="00380647">
            <w:pPr>
              <w:widowControl/>
              <w:rPr>
                <w:rFonts w:ascii="Arial" w:hAnsi="Arial" w:cs="Arial"/>
                <w:snapToGrid/>
                <w:color w:val="auto"/>
                <w:sz w:val="22"/>
                <w:szCs w:val="22"/>
              </w:rPr>
            </w:pPr>
            <w:r w:rsidRPr="00EB4C21">
              <w:rPr>
                <w:rFonts w:ascii="Arial" w:hAnsi="Arial" w:cs="Arial"/>
                <w:snapToGrid/>
                <w:color w:val="auto"/>
                <w:sz w:val="22"/>
                <w:szCs w:val="22"/>
              </w:rPr>
              <w:t>Maximum of six (6) foot slope differential from the existing or finished slope of the abutting property.</w:t>
            </w:r>
          </w:p>
        </w:tc>
        <w:tc>
          <w:tcPr>
            <w:tcW w:w="3330" w:type="dxa"/>
            <w:tcBorders>
              <w:top w:val="single" w:sz="4" w:space="0" w:color="auto"/>
              <w:left w:val="single" w:sz="4" w:space="0" w:color="auto"/>
              <w:bottom w:val="single" w:sz="6" w:space="0" w:color="000080"/>
              <w:right w:val="single" w:sz="4" w:space="0" w:color="auto"/>
            </w:tcBorders>
            <w:vAlign w:val="center"/>
          </w:tcPr>
          <w:p w14:paraId="5161153F" w14:textId="02E9C6BF" w:rsidR="00380647" w:rsidRPr="00EB4C21" w:rsidRDefault="00EB4C21" w:rsidP="00380647">
            <w:pPr>
              <w:widowControl/>
              <w:rPr>
                <w:rFonts w:ascii="Arial" w:hAnsi="Arial" w:cs="Arial"/>
                <w:snapToGrid/>
                <w:color w:val="auto"/>
                <w:sz w:val="22"/>
                <w:szCs w:val="22"/>
              </w:rPr>
            </w:pPr>
            <w:r w:rsidRPr="00EB4C21">
              <w:rPr>
                <w:rFonts w:ascii="Arial" w:hAnsi="Arial" w:cs="Arial"/>
                <w:snapToGrid/>
                <w:color w:val="auto"/>
                <w:sz w:val="22"/>
                <w:szCs w:val="22"/>
              </w:rPr>
              <w:t>Grading for building pads are shown for all lots. Grading is consistent with grading standards.</w:t>
            </w:r>
          </w:p>
        </w:tc>
        <w:tc>
          <w:tcPr>
            <w:tcW w:w="1170" w:type="dxa"/>
            <w:tcBorders>
              <w:left w:val="single" w:sz="4" w:space="0" w:color="auto"/>
              <w:bottom w:val="single" w:sz="6" w:space="0" w:color="000080"/>
            </w:tcBorders>
            <w:vAlign w:val="center"/>
          </w:tcPr>
          <w:p w14:paraId="1478E390" w14:textId="0C40F9FA" w:rsidR="00380647" w:rsidRPr="00EB4C21" w:rsidRDefault="00EB4C21" w:rsidP="00380647">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093743" w14:paraId="0E541EE2" w14:textId="77777777" w:rsidTr="00A667A0">
        <w:trPr>
          <w:trHeight w:val="360"/>
        </w:trPr>
        <w:tc>
          <w:tcPr>
            <w:tcW w:w="2639" w:type="dxa"/>
            <w:tcBorders>
              <w:bottom w:val="single" w:sz="6" w:space="0" w:color="000080"/>
              <w:right w:val="single" w:sz="4" w:space="0" w:color="auto"/>
            </w:tcBorders>
            <w:vAlign w:val="center"/>
          </w:tcPr>
          <w:p w14:paraId="3C98DDD5" w14:textId="77777777" w:rsidR="00380647" w:rsidRPr="00EB4C21" w:rsidRDefault="00380647" w:rsidP="00380647">
            <w:pPr>
              <w:widowControl/>
              <w:jc w:val="center"/>
              <w:rPr>
                <w:rFonts w:ascii="Arial" w:hAnsi="Arial" w:cs="Arial"/>
                <w:snapToGrid/>
                <w:color w:val="auto"/>
                <w:sz w:val="22"/>
                <w:szCs w:val="22"/>
              </w:rPr>
            </w:pPr>
          </w:p>
          <w:p w14:paraId="4F830021"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60.15.10.3.D</w:t>
            </w:r>
          </w:p>
          <w:p w14:paraId="6FA8E454"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15-20 Feet From Property Line</w:t>
            </w:r>
          </w:p>
          <w:p w14:paraId="3D4C4B66" w14:textId="77777777" w:rsidR="00380647" w:rsidRPr="00EB4C21" w:rsidRDefault="00380647" w:rsidP="00380647">
            <w:pPr>
              <w:widowControl/>
              <w:jc w:val="center"/>
              <w:rPr>
                <w:rFonts w:ascii="Arial" w:hAnsi="Arial" w:cs="Arial"/>
                <w:snapToGrid/>
                <w:color w:val="auto"/>
                <w:sz w:val="22"/>
                <w:szCs w:val="22"/>
              </w:rPr>
            </w:pPr>
          </w:p>
        </w:tc>
        <w:tc>
          <w:tcPr>
            <w:tcW w:w="3780" w:type="dxa"/>
            <w:tcBorders>
              <w:left w:val="single" w:sz="4" w:space="0" w:color="auto"/>
              <w:bottom w:val="single" w:sz="6" w:space="0" w:color="000080"/>
              <w:right w:val="single" w:sz="4" w:space="0" w:color="auto"/>
            </w:tcBorders>
            <w:vAlign w:val="center"/>
          </w:tcPr>
          <w:p w14:paraId="32F55CA6" w14:textId="77777777" w:rsidR="00380647" w:rsidRPr="00EB4C21" w:rsidRDefault="00380647" w:rsidP="00380647">
            <w:pPr>
              <w:widowControl/>
              <w:rPr>
                <w:rFonts w:ascii="Arial" w:hAnsi="Arial" w:cs="Arial"/>
                <w:snapToGrid/>
                <w:color w:val="auto"/>
                <w:sz w:val="22"/>
                <w:szCs w:val="22"/>
              </w:rPr>
            </w:pPr>
            <w:r w:rsidRPr="00EB4C21">
              <w:rPr>
                <w:rFonts w:ascii="Arial" w:hAnsi="Arial" w:cs="Arial"/>
                <w:snapToGrid/>
                <w:color w:val="auto"/>
                <w:sz w:val="22"/>
                <w:szCs w:val="22"/>
              </w:rPr>
              <w:t>Maximum eight (8) foot slope differential from the existing or finished slope of the abutting property.</w:t>
            </w:r>
          </w:p>
        </w:tc>
        <w:tc>
          <w:tcPr>
            <w:tcW w:w="3330" w:type="dxa"/>
            <w:tcBorders>
              <w:top w:val="single" w:sz="4" w:space="0" w:color="auto"/>
              <w:left w:val="single" w:sz="4" w:space="0" w:color="auto"/>
              <w:bottom w:val="single" w:sz="6" w:space="0" w:color="000080"/>
              <w:right w:val="single" w:sz="4" w:space="0" w:color="auto"/>
            </w:tcBorders>
            <w:vAlign w:val="center"/>
          </w:tcPr>
          <w:p w14:paraId="09F028EB" w14:textId="35455967" w:rsidR="00380647" w:rsidRPr="00EB4C21" w:rsidRDefault="00EB4C21" w:rsidP="00380647">
            <w:pPr>
              <w:widowControl/>
              <w:rPr>
                <w:rFonts w:ascii="Arial" w:hAnsi="Arial" w:cs="Arial"/>
                <w:snapToGrid/>
                <w:color w:val="auto"/>
                <w:sz w:val="22"/>
                <w:szCs w:val="22"/>
              </w:rPr>
            </w:pPr>
            <w:r w:rsidRPr="00EB4C21">
              <w:rPr>
                <w:rFonts w:ascii="Arial" w:hAnsi="Arial" w:cs="Arial"/>
                <w:snapToGrid/>
                <w:color w:val="auto"/>
                <w:sz w:val="22"/>
                <w:szCs w:val="22"/>
              </w:rPr>
              <w:t>Grading for building pads are shown for all lots. Grading is consistent with grading standards.</w:t>
            </w:r>
          </w:p>
        </w:tc>
        <w:tc>
          <w:tcPr>
            <w:tcW w:w="1170" w:type="dxa"/>
            <w:tcBorders>
              <w:left w:val="single" w:sz="4" w:space="0" w:color="auto"/>
              <w:bottom w:val="single" w:sz="6" w:space="0" w:color="000080"/>
            </w:tcBorders>
            <w:vAlign w:val="center"/>
          </w:tcPr>
          <w:p w14:paraId="5D5E8654" w14:textId="57B14959" w:rsidR="00380647" w:rsidRPr="00EB4C21" w:rsidRDefault="00EB4C21" w:rsidP="00380647">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093743" w14:paraId="27BBEC3E" w14:textId="77777777" w:rsidTr="00A667A0">
        <w:trPr>
          <w:trHeight w:val="360"/>
        </w:trPr>
        <w:tc>
          <w:tcPr>
            <w:tcW w:w="2639" w:type="dxa"/>
            <w:tcBorders>
              <w:bottom w:val="single" w:sz="6" w:space="0" w:color="000080"/>
              <w:right w:val="single" w:sz="4" w:space="0" w:color="auto"/>
            </w:tcBorders>
            <w:vAlign w:val="center"/>
          </w:tcPr>
          <w:p w14:paraId="4C3179D3" w14:textId="77777777" w:rsidR="00380647" w:rsidRPr="00EB4C21" w:rsidRDefault="00380647" w:rsidP="00380647">
            <w:pPr>
              <w:widowControl/>
              <w:jc w:val="center"/>
              <w:rPr>
                <w:rFonts w:ascii="Arial" w:hAnsi="Arial" w:cs="Arial"/>
                <w:snapToGrid/>
                <w:color w:val="auto"/>
                <w:sz w:val="22"/>
                <w:szCs w:val="22"/>
              </w:rPr>
            </w:pPr>
          </w:p>
          <w:p w14:paraId="211B768F"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60.15.10.3.E</w:t>
            </w:r>
          </w:p>
          <w:p w14:paraId="35A01CCC" w14:textId="77777777" w:rsidR="00380647" w:rsidRPr="00EB4C21" w:rsidRDefault="00380647" w:rsidP="00380647">
            <w:pPr>
              <w:widowControl/>
              <w:jc w:val="center"/>
              <w:rPr>
                <w:rFonts w:ascii="Arial" w:hAnsi="Arial" w:cs="Arial"/>
                <w:snapToGrid/>
                <w:color w:val="auto"/>
                <w:sz w:val="22"/>
                <w:szCs w:val="22"/>
              </w:rPr>
            </w:pPr>
            <w:r w:rsidRPr="00EB4C21">
              <w:rPr>
                <w:rFonts w:ascii="Arial" w:hAnsi="Arial" w:cs="Arial"/>
                <w:snapToGrid/>
                <w:color w:val="auto"/>
                <w:sz w:val="22"/>
                <w:szCs w:val="22"/>
              </w:rPr>
              <w:t>20-25 Feet From Property Line</w:t>
            </w:r>
          </w:p>
          <w:p w14:paraId="5A7D9793" w14:textId="77777777" w:rsidR="00380647" w:rsidRPr="00EB4C21" w:rsidRDefault="00380647" w:rsidP="00380647">
            <w:pPr>
              <w:widowControl/>
              <w:jc w:val="center"/>
              <w:rPr>
                <w:rFonts w:ascii="Arial" w:hAnsi="Arial" w:cs="Arial"/>
                <w:snapToGrid/>
                <w:color w:val="auto"/>
                <w:sz w:val="22"/>
                <w:szCs w:val="22"/>
              </w:rPr>
            </w:pPr>
          </w:p>
        </w:tc>
        <w:tc>
          <w:tcPr>
            <w:tcW w:w="3780" w:type="dxa"/>
            <w:tcBorders>
              <w:left w:val="single" w:sz="4" w:space="0" w:color="auto"/>
              <w:bottom w:val="single" w:sz="6" w:space="0" w:color="000080"/>
              <w:right w:val="single" w:sz="4" w:space="0" w:color="auto"/>
            </w:tcBorders>
            <w:vAlign w:val="center"/>
          </w:tcPr>
          <w:p w14:paraId="1F2CB799" w14:textId="77777777" w:rsidR="00380647" w:rsidRPr="00EB4C21" w:rsidRDefault="00380647" w:rsidP="00380647">
            <w:pPr>
              <w:widowControl/>
              <w:rPr>
                <w:rFonts w:ascii="Arial" w:hAnsi="Arial" w:cs="Arial"/>
                <w:snapToGrid/>
                <w:color w:val="auto"/>
                <w:sz w:val="22"/>
                <w:szCs w:val="22"/>
              </w:rPr>
            </w:pPr>
            <w:r w:rsidRPr="00EB4C21">
              <w:rPr>
                <w:rFonts w:ascii="Arial" w:hAnsi="Arial" w:cs="Arial"/>
                <w:snapToGrid/>
                <w:color w:val="auto"/>
                <w:sz w:val="22"/>
                <w:szCs w:val="22"/>
              </w:rPr>
              <w:t>Maximum ten (10) foot slope differential from the existing or finished slope of the abutting property.</w:t>
            </w:r>
          </w:p>
        </w:tc>
        <w:tc>
          <w:tcPr>
            <w:tcW w:w="3330" w:type="dxa"/>
            <w:tcBorders>
              <w:top w:val="single" w:sz="4" w:space="0" w:color="auto"/>
              <w:left w:val="single" w:sz="4" w:space="0" w:color="auto"/>
              <w:bottom w:val="single" w:sz="6" w:space="0" w:color="000080"/>
              <w:right w:val="single" w:sz="4" w:space="0" w:color="auto"/>
            </w:tcBorders>
            <w:vAlign w:val="center"/>
          </w:tcPr>
          <w:p w14:paraId="118C3037" w14:textId="1113C16A" w:rsidR="00380647" w:rsidRPr="00EB4C21" w:rsidRDefault="00EB4C21" w:rsidP="00380647">
            <w:pPr>
              <w:widowControl/>
              <w:rPr>
                <w:rFonts w:ascii="Arial" w:hAnsi="Arial" w:cs="Arial"/>
                <w:snapToGrid/>
                <w:color w:val="auto"/>
                <w:sz w:val="22"/>
                <w:szCs w:val="22"/>
              </w:rPr>
            </w:pPr>
            <w:r w:rsidRPr="00EB4C21">
              <w:rPr>
                <w:rFonts w:ascii="Arial" w:hAnsi="Arial" w:cs="Arial"/>
                <w:snapToGrid/>
                <w:color w:val="auto"/>
                <w:sz w:val="22"/>
                <w:szCs w:val="22"/>
              </w:rPr>
              <w:t>Grading for building pads are shown for all lots. Grading is consistent with grading standards.</w:t>
            </w:r>
          </w:p>
        </w:tc>
        <w:tc>
          <w:tcPr>
            <w:tcW w:w="1170" w:type="dxa"/>
            <w:tcBorders>
              <w:left w:val="single" w:sz="4" w:space="0" w:color="auto"/>
              <w:bottom w:val="single" w:sz="6" w:space="0" w:color="000080"/>
            </w:tcBorders>
            <w:vAlign w:val="center"/>
          </w:tcPr>
          <w:p w14:paraId="4A227A55" w14:textId="7DA59F6C" w:rsidR="00380647" w:rsidRPr="00EB4C21" w:rsidRDefault="00EB4C21" w:rsidP="00380647">
            <w:pPr>
              <w:widowControl/>
              <w:jc w:val="center"/>
              <w:rPr>
                <w:rFonts w:ascii="Arial" w:hAnsi="Arial" w:cs="Arial"/>
                <w:b/>
                <w:snapToGrid/>
                <w:color w:val="auto"/>
                <w:sz w:val="22"/>
                <w:szCs w:val="22"/>
              </w:rPr>
            </w:pPr>
            <w:r w:rsidRPr="00EB4C21">
              <w:rPr>
                <w:rFonts w:ascii="Arial" w:hAnsi="Arial" w:cs="Arial"/>
                <w:b/>
                <w:snapToGrid/>
                <w:color w:val="auto"/>
                <w:sz w:val="22"/>
                <w:szCs w:val="22"/>
              </w:rPr>
              <w:t>Yes</w:t>
            </w:r>
          </w:p>
        </w:tc>
      </w:tr>
      <w:tr w:rsidR="00093743" w:rsidRPr="00093743" w14:paraId="5AAF4937" w14:textId="77777777" w:rsidTr="00A667A0">
        <w:trPr>
          <w:trHeight w:val="360"/>
        </w:trPr>
        <w:tc>
          <w:tcPr>
            <w:tcW w:w="2639" w:type="dxa"/>
            <w:tcBorders>
              <w:bottom w:val="single" w:sz="6" w:space="0" w:color="000080"/>
              <w:right w:val="single" w:sz="4" w:space="0" w:color="auto"/>
            </w:tcBorders>
            <w:vAlign w:val="center"/>
          </w:tcPr>
          <w:p w14:paraId="6F62C66F" w14:textId="77777777" w:rsidR="00AC6A58" w:rsidRPr="002F4982" w:rsidRDefault="00AC6A58" w:rsidP="00A667A0">
            <w:pPr>
              <w:widowControl/>
              <w:jc w:val="center"/>
              <w:rPr>
                <w:rFonts w:ascii="Arial" w:hAnsi="Arial" w:cs="Arial"/>
                <w:snapToGrid/>
                <w:color w:val="auto"/>
                <w:sz w:val="22"/>
                <w:szCs w:val="22"/>
              </w:rPr>
            </w:pPr>
            <w:r w:rsidRPr="002F4982">
              <w:rPr>
                <w:rFonts w:ascii="Arial" w:hAnsi="Arial" w:cs="Arial"/>
                <w:snapToGrid/>
                <w:color w:val="auto"/>
                <w:sz w:val="22"/>
                <w:szCs w:val="22"/>
              </w:rPr>
              <w:t>60.15.10.3.F</w:t>
            </w:r>
          </w:p>
          <w:p w14:paraId="3B638E34" w14:textId="77777777" w:rsidR="00AC6A58" w:rsidRPr="002F4982" w:rsidRDefault="00AC6A58" w:rsidP="00A667A0">
            <w:pPr>
              <w:widowControl/>
              <w:jc w:val="center"/>
              <w:rPr>
                <w:rFonts w:ascii="Arial" w:hAnsi="Arial" w:cs="Arial"/>
                <w:snapToGrid/>
                <w:color w:val="auto"/>
                <w:sz w:val="22"/>
                <w:szCs w:val="22"/>
              </w:rPr>
            </w:pPr>
            <w:r w:rsidRPr="002F4982">
              <w:rPr>
                <w:rFonts w:ascii="Arial" w:hAnsi="Arial" w:cs="Arial"/>
                <w:snapToGrid/>
                <w:color w:val="auto"/>
                <w:sz w:val="22"/>
                <w:szCs w:val="22"/>
              </w:rPr>
              <w:t>Pre-development slope</w:t>
            </w:r>
          </w:p>
        </w:tc>
        <w:tc>
          <w:tcPr>
            <w:tcW w:w="3780" w:type="dxa"/>
            <w:tcBorders>
              <w:left w:val="single" w:sz="4" w:space="0" w:color="auto"/>
              <w:bottom w:val="single" w:sz="6" w:space="0" w:color="000080"/>
              <w:right w:val="single" w:sz="4" w:space="0" w:color="auto"/>
            </w:tcBorders>
            <w:vAlign w:val="center"/>
          </w:tcPr>
          <w:p w14:paraId="755340B9" w14:textId="77777777" w:rsidR="00AC6A58" w:rsidRPr="002F4982" w:rsidRDefault="00AC6A58" w:rsidP="00A667A0">
            <w:pPr>
              <w:widowControl/>
              <w:rPr>
                <w:rFonts w:ascii="Arial" w:hAnsi="Arial" w:cs="Arial"/>
                <w:snapToGrid/>
                <w:color w:val="auto"/>
                <w:sz w:val="22"/>
                <w:szCs w:val="22"/>
              </w:rPr>
            </w:pPr>
            <w:r w:rsidRPr="002F4982">
              <w:rPr>
                <w:rFonts w:ascii="Arial" w:hAnsi="Arial" w:cs="Arial"/>
                <w:snapToGrid/>
                <w:color w:val="auto"/>
                <w:sz w:val="22"/>
                <w:szCs w:val="22"/>
              </w:rPr>
              <w:t>Where a pre-development slope exceeds one or more of the standards in subsections 60.15.10.3.A-E, the slope after grading shall not exceed the pre-development slope</w:t>
            </w:r>
          </w:p>
        </w:tc>
        <w:tc>
          <w:tcPr>
            <w:tcW w:w="3330" w:type="dxa"/>
            <w:tcBorders>
              <w:top w:val="single" w:sz="4" w:space="0" w:color="auto"/>
              <w:left w:val="single" w:sz="4" w:space="0" w:color="auto"/>
              <w:bottom w:val="single" w:sz="6" w:space="0" w:color="000080"/>
              <w:right w:val="single" w:sz="4" w:space="0" w:color="auto"/>
            </w:tcBorders>
            <w:vAlign w:val="center"/>
          </w:tcPr>
          <w:p w14:paraId="15E6DF43" w14:textId="77777777" w:rsidR="00AC6A58" w:rsidRPr="002F4982" w:rsidRDefault="00AC6A58" w:rsidP="00A667A0">
            <w:pPr>
              <w:widowControl/>
              <w:rPr>
                <w:rFonts w:ascii="Arial" w:hAnsi="Arial" w:cs="Arial"/>
                <w:snapToGrid/>
                <w:color w:val="auto"/>
                <w:sz w:val="22"/>
                <w:szCs w:val="22"/>
              </w:rPr>
            </w:pPr>
            <w:r w:rsidRPr="002F4982">
              <w:rPr>
                <w:rFonts w:ascii="Arial" w:hAnsi="Arial" w:cs="Arial"/>
                <w:snapToGrid/>
                <w:color w:val="auto"/>
                <w:sz w:val="22"/>
                <w:szCs w:val="22"/>
              </w:rPr>
              <w:t>The applicant does not propose to exceed these standards of pre-development slopes.</w:t>
            </w:r>
          </w:p>
        </w:tc>
        <w:tc>
          <w:tcPr>
            <w:tcW w:w="1170" w:type="dxa"/>
            <w:tcBorders>
              <w:left w:val="single" w:sz="4" w:space="0" w:color="auto"/>
              <w:bottom w:val="single" w:sz="6" w:space="0" w:color="000080"/>
            </w:tcBorders>
            <w:vAlign w:val="center"/>
          </w:tcPr>
          <w:p w14:paraId="550FD01A" w14:textId="77777777" w:rsidR="00AC6A58" w:rsidRPr="002F4982" w:rsidRDefault="00380647" w:rsidP="00A667A0">
            <w:pPr>
              <w:widowControl/>
              <w:jc w:val="center"/>
              <w:rPr>
                <w:rFonts w:ascii="Arial" w:hAnsi="Arial" w:cs="Arial"/>
                <w:b/>
                <w:snapToGrid/>
                <w:color w:val="auto"/>
                <w:sz w:val="22"/>
                <w:szCs w:val="22"/>
              </w:rPr>
            </w:pPr>
            <w:r w:rsidRPr="002F4982">
              <w:rPr>
                <w:rFonts w:ascii="Arial" w:hAnsi="Arial" w:cs="Arial"/>
                <w:b/>
                <w:snapToGrid/>
                <w:color w:val="auto"/>
                <w:sz w:val="22"/>
                <w:szCs w:val="22"/>
              </w:rPr>
              <w:t>Yes</w:t>
            </w:r>
          </w:p>
        </w:tc>
      </w:tr>
      <w:tr w:rsidR="00093743" w:rsidRPr="00093743" w14:paraId="2732310C" w14:textId="77777777" w:rsidTr="00A667A0">
        <w:trPr>
          <w:trHeight w:val="360"/>
        </w:trPr>
        <w:tc>
          <w:tcPr>
            <w:tcW w:w="10919" w:type="dxa"/>
            <w:gridSpan w:val="4"/>
            <w:tcBorders>
              <w:bottom w:val="single" w:sz="6" w:space="0" w:color="000080"/>
            </w:tcBorders>
            <w:shd w:val="clear" w:color="auto" w:fill="D9D9D9" w:themeFill="background1" w:themeFillShade="D9"/>
            <w:vAlign w:val="center"/>
          </w:tcPr>
          <w:p w14:paraId="11989FAC" w14:textId="77777777" w:rsidR="00AC6A58" w:rsidRPr="002F4982" w:rsidRDefault="00AC6A58" w:rsidP="00A667A0">
            <w:pPr>
              <w:widowControl/>
              <w:rPr>
                <w:rFonts w:ascii="Arial" w:hAnsi="Arial" w:cs="Arial"/>
                <w:snapToGrid/>
                <w:color w:val="auto"/>
                <w:sz w:val="22"/>
                <w:szCs w:val="22"/>
              </w:rPr>
            </w:pPr>
            <w:r w:rsidRPr="002F4982">
              <w:rPr>
                <w:rFonts w:ascii="Arial" w:hAnsi="Arial" w:cs="Arial"/>
                <w:snapToGrid/>
                <w:color w:val="auto"/>
                <w:sz w:val="22"/>
                <w:szCs w:val="22"/>
              </w:rPr>
              <w:t>Significant Trees and Groves</w:t>
            </w:r>
          </w:p>
        </w:tc>
      </w:tr>
      <w:tr w:rsidR="00093743" w:rsidRPr="00093743" w14:paraId="0173ED9B" w14:textId="77777777" w:rsidTr="00A667A0">
        <w:trPr>
          <w:trHeight w:val="360"/>
        </w:trPr>
        <w:tc>
          <w:tcPr>
            <w:tcW w:w="2639" w:type="dxa"/>
            <w:tcBorders>
              <w:bottom w:val="single" w:sz="6" w:space="0" w:color="000080"/>
              <w:right w:val="single" w:sz="4" w:space="0" w:color="auto"/>
            </w:tcBorders>
            <w:vAlign w:val="center"/>
          </w:tcPr>
          <w:p w14:paraId="4B906F9A" w14:textId="77777777" w:rsidR="00AC6A58" w:rsidRPr="002F4982" w:rsidRDefault="00AC6A58" w:rsidP="00A667A0">
            <w:pPr>
              <w:widowControl/>
              <w:jc w:val="center"/>
              <w:rPr>
                <w:rFonts w:ascii="Arial" w:hAnsi="Arial" w:cs="Arial"/>
                <w:snapToGrid/>
                <w:color w:val="auto"/>
                <w:sz w:val="22"/>
                <w:szCs w:val="22"/>
              </w:rPr>
            </w:pPr>
            <w:r w:rsidRPr="002F4982">
              <w:rPr>
                <w:rFonts w:ascii="Arial" w:hAnsi="Arial" w:cs="Arial"/>
                <w:snapToGrid/>
                <w:color w:val="auto"/>
                <w:sz w:val="22"/>
                <w:szCs w:val="22"/>
              </w:rPr>
              <w:t>60.15.10.4</w:t>
            </w:r>
          </w:p>
          <w:p w14:paraId="7F164367" w14:textId="77777777" w:rsidR="00AC6A58" w:rsidRPr="002F4982" w:rsidRDefault="00AC6A58" w:rsidP="00A667A0">
            <w:pPr>
              <w:widowControl/>
              <w:jc w:val="center"/>
              <w:rPr>
                <w:rFonts w:ascii="Arial" w:hAnsi="Arial" w:cs="Arial"/>
                <w:snapToGrid/>
                <w:color w:val="auto"/>
                <w:sz w:val="22"/>
                <w:szCs w:val="22"/>
              </w:rPr>
            </w:pPr>
            <w:r w:rsidRPr="002F4982">
              <w:rPr>
                <w:rFonts w:ascii="Arial" w:hAnsi="Arial" w:cs="Arial"/>
                <w:snapToGrid/>
                <w:color w:val="auto"/>
                <w:sz w:val="22"/>
                <w:szCs w:val="22"/>
              </w:rPr>
              <w:t>Significant Trees and Groves</w:t>
            </w:r>
          </w:p>
        </w:tc>
        <w:tc>
          <w:tcPr>
            <w:tcW w:w="3780" w:type="dxa"/>
            <w:tcBorders>
              <w:left w:val="single" w:sz="4" w:space="0" w:color="auto"/>
              <w:bottom w:val="single" w:sz="6" w:space="0" w:color="000080"/>
              <w:right w:val="single" w:sz="4" w:space="0" w:color="auto"/>
            </w:tcBorders>
            <w:vAlign w:val="center"/>
          </w:tcPr>
          <w:p w14:paraId="1424CC2B" w14:textId="77777777" w:rsidR="00AC6A58" w:rsidRPr="002F4982" w:rsidRDefault="00AC6A58" w:rsidP="00A667A0">
            <w:pPr>
              <w:widowControl/>
              <w:rPr>
                <w:rFonts w:ascii="Arial" w:hAnsi="Arial" w:cs="Arial"/>
                <w:snapToGrid/>
                <w:color w:val="auto"/>
                <w:sz w:val="22"/>
                <w:szCs w:val="22"/>
              </w:rPr>
            </w:pPr>
            <w:r w:rsidRPr="002F4982">
              <w:rPr>
                <w:rFonts w:ascii="Arial" w:hAnsi="Arial" w:cs="Arial"/>
                <w:snapToGrid/>
                <w:color w:val="auto"/>
                <w:sz w:val="22"/>
                <w:szCs w:val="22"/>
              </w:rPr>
              <w:t>Standards for grading within 25 feet of significant trees or groves.</w:t>
            </w:r>
          </w:p>
        </w:tc>
        <w:tc>
          <w:tcPr>
            <w:tcW w:w="3330" w:type="dxa"/>
            <w:tcBorders>
              <w:top w:val="single" w:sz="4" w:space="0" w:color="auto"/>
              <w:left w:val="single" w:sz="4" w:space="0" w:color="auto"/>
              <w:bottom w:val="single" w:sz="6" w:space="0" w:color="000080"/>
              <w:right w:val="single" w:sz="4" w:space="0" w:color="auto"/>
            </w:tcBorders>
            <w:vAlign w:val="center"/>
          </w:tcPr>
          <w:p w14:paraId="62B949F0" w14:textId="003C106D" w:rsidR="00AC6A58" w:rsidRPr="002F4982" w:rsidRDefault="00EB4C21" w:rsidP="00A667A0">
            <w:pPr>
              <w:widowControl/>
              <w:rPr>
                <w:rFonts w:ascii="Arial" w:hAnsi="Arial" w:cs="Arial"/>
                <w:snapToGrid/>
                <w:color w:val="auto"/>
                <w:sz w:val="22"/>
                <w:szCs w:val="22"/>
              </w:rPr>
            </w:pPr>
            <w:r w:rsidRPr="002F4982">
              <w:rPr>
                <w:rFonts w:ascii="Arial" w:hAnsi="Arial" w:cs="Arial"/>
                <w:snapToGrid/>
                <w:color w:val="auto"/>
                <w:sz w:val="22"/>
                <w:szCs w:val="22"/>
              </w:rPr>
              <w:t>No significant trees or groves are present on or adjacent to the subject site</w:t>
            </w:r>
            <w:r w:rsidR="00256711" w:rsidRPr="002F4982">
              <w:rPr>
                <w:rFonts w:ascii="Arial" w:hAnsi="Arial" w:cs="Arial"/>
                <w:snapToGrid/>
                <w:color w:val="auto"/>
                <w:sz w:val="22"/>
                <w:szCs w:val="22"/>
              </w:rPr>
              <w:t>.</w:t>
            </w:r>
          </w:p>
        </w:tc>
        <w:tc>
          <w:tcPr>
            <w:tcW w:w="1170" w:type="dxa"/>
            <w:tcBorders>
              <w:left w:val="single" w:sz="4" w:space="0" w:color="auto"/>
              <w:bottom w:val="single" w:sz="6" w:space="0" w:color="000080"/>
            </w:tcBorders>
            <w:vAlign w:val="center"/>
          </w:tcPr>
          <w:p w14:paraId="79565E7E" w14:textId="301244E8" w:rsidR="00AC6A58" w:rsidRPr="002F4982" w:rsidRDefault="002F4982" w:rsidP="009D55EC">
            <w:pPr>
              <w:widowControl/>
              <w:jc w:val="center"/>
              <w:rPr>
                <w:rFonts w:ascii="Arial" w:hAnsi="Arial" w:cs="Arial"/>
                <w:b/>
                <w:snapToGrid/>
                <w:color w:val="auto"/>
                <w:sz w:val="22"/>
                <w:szCs w:val="22"/>
              </w:rPr>
            </w:pPr>
            <w:r w:rsidRPr="002F4982">
              <w:rPr>
                <w:rFonts w:ascii="Arial" w:hAnsi="Arial" w:cs="Arial"/>
                <w:b/>
                <w:snapToGrid/>
                <w:color w:val="auto"/>
                <w:sz w:val="22"/>
                <w:szCs w:val="22"/>
              </w:rPr>
              <w:t>N/A</w:t>
            </w:r>
          </w:p>
        </w:tc>
      </w:tr>
    </w:tbl>
    <w:p w14:paraId="576F0117" w14:textId="77777777" w:rsidR="00AC6A58" w:rsidRPr="00093743" w:rsidRDefault="00AC6A58" w:rsidP="00AC6A58">
      <w:pPr>
        <w:widowControl/>
        <w:outlineLvl w:val="4"/>
        <w:rPr>
          <w:rFonts w:ascii="Arial" w:hAnsi="Arial" w:cs="Arial"/>
          <w:b/>
          <w:bCs/>
          <w:iCs/>
          <w:color w:val="C00000"/>
          <w:sz w:val="22"/>
          <w:szCs w:val="22"/>
          <w:highlight w:val="yellow"/>
          <w:u w:val="single"/>
        </w:rPr>
        <w:sectPr w:rsidR="00AC6A58" w:rsidRPr="00093743" w:rsidSect="003C6EA9">
          <w:footerReference w:type="default" r:id="rId16"/>
          <w:headerReference w:type="first" r:id="rId17"/>
          <w:footerReference w:type="first" r:id="rId18"/>
          <w:endnotePr>
            <w:numFmt w:val="decimal"/>
          </w:endnotePr>
          <w:pgSz w:w="12240" w:h="15840" w:code="1"/>
          <w:pgMar w:top="1166" w:right="1080" w:bottom="1080" w:left="1080" w:header="634" w:footer="446" w:gutter="0"/>
          <w:pgNumType w:start="1"/>
          <w:cols w:space="720"/>
          <w:noEndnote/>
          <w:titlePg/>
          <w:docGrid w:linePitch="326"/>
        </w:sectPr>
      </w:pPr>
    </w:p>
    <w:p w14:paraId="358E03B4" w14:textId="03F59A15" w:rsidR="00F07D84" w:rsidRPr="002F4982" w:rsidRDefault="00F07D84" w:rsidP="00F07D84">
      <w:pPr>
        <w:widowControl/>
        <w:autoSpaceDE w:val="0"/>
        <w:autoSpaceDN w:val="0"/>
        <w:adjustRightInd w:val="0"/>
        <w:jc w:val="center"/>
        <w:rPr>
          <w:rFonts w:ascii="Arial" w:hAnsi="Arial" w:cs="Arial"/>
          <w:b/>
          <w:bCs/>
          <w:snapToGrid/>
          <w:color w:val="auto"/>
          <w:szCs w:val="24"/>
        </w:rPr>
      </w:pPr>
      <w:r w:rsidRPr="002F4982">
        <w:rPr>
          <w:rFonts w:ascii="Arial" w:hAnsi="Arial" w:cs="Arial"/>
          <w:b/>
          <w:bCs/>
          <w:snapToGrid/>
          <w:color w:val="auto"/>
          <w:szCs w:val="24"/>
        </w:rPr>
        <w:t>TP201</w:t>
      </w:r>
      <w:r w:rsidR="009A4069" w:rsidRPr="002F4982">
        <w:rPr>
          <w:rFonts w:ascii="Arial" w:hAnsi="Arial" w:cs="Arial"/>
          <w:b/>
          <w:bCs/>
          <w:snapToGrid/>
          <w:color w:val="auto"/>
          <w:szCs w:val="24"/>
        </w:rPr>
        <w:t>6</w:t>
      </w:r>
      <w:r w:rsidRPr="002F4982">
        <w:rPr>
          <w:rFonts w:ascii="Arial" w:hAnsi="Arial" w:cs="Arial"/>
          <w:b/>
          <w:bCs/>
          <w:snapToGrid/>
          <w:color w:val="auto"/>
          <w:szCs w:val="24"/>
        </w:rPr>
        <w:t>-0001</w:t>
      </w:r>
      <w:r w:rsidR="002F4982">
        <w:rPr>
          <w:rFonts w:ascii="Arial" w:hAnsi="Arial" w:cs="Arial"/>
          <w:b/>
          <w:bCs/>
          <w:snapToGrid/>
          <w:color w:val="auto"/>
          <w:szCs w:val="24"/>
        </w:rPr>
        <w:t>2</w:t>
      </w:r>
    </w:p>
    <w:p w14:paraId="2430E85C" w14:textId="77777777" w:rsidR="00F07D84" w:rsidRPr="002F4982" w:rsidRDefault="00F07D84" w:rsidP="00F07D84">
      <w:pPr>
        <w:widowControl/>
        <w:autoSpaceDE w:val="0"/>
        <w:autoSpaceDN w:val="0"/>
        <w:adjustRightInd w:val="0"/>
        <w:jc w:val="center"/>
        <w:rPr>
          <w:rFonts w:ascii="Arial" w:hAnsi="Arial" w:cs="Arial"/>
          <w:b/>
          <w:bCs/>
          <w:snapToGrid/>
          <w:color w:val="auto"/>
          <w:szCs w:val="24"/>
        </w:rPr>
      </w:pPr>
      <w:r w:rsidRPr="002F4982">
        <w:rPr>
          <w:rFonts w:ascii="Arial" w:hAnsi="Arial" w:cs="Arial"/>
          <w:b/>
          <w:bCs/>
          <w:snapToGrid/>
          <w:color w:val="auto"/>
          <w:szCs w:val="24"/>
        </w:rPr>
        <w:t>ANALYSIS AND FINDINGS FOR</w:t>
      </w:r>
    </w:p>
    <w:p w14:paraId="034ECE58" w14:textId="77777777" w:rsidR="00F07D84" w:rsidRPr="002F4982" w:rsidRDefault="00F07D84" w:rsidP="00F07D84">
      <w:pPr>
        <w:widowControl/>
        <w:autoSpaceDE w:val="0"/>
        <w:autoSpaceDN w:val="0"/>
        <w:adjustRightInd w:val="0"/>
        <w:jc w:val="center"/>
        <w:rPr>
          <w:rFonts w:ascii="Arial" w:hAnsi="Arial" w:cs="Arial"/>
          <w:b/>
          <w:bCs/>
          <w:snapToGrid/>
          <w:color w:val="auto"/>
          <w:szCs w:val="24"/>
        </w:rPr>
      </w:pPr>
      <w:r w:rsidRPr="002F4982">
        <w:rPr>
          <w:rFonts w:ascii="Arial" w:hAnsi="Arial" w:cs="Arial"/>
          <w:b/>
          <w:bCs/>
          <w:snapToGrid/>
          <w:color w:val="auto"/>
          <w:szCs w:val="24"/>
        </w:rPr>
        <w:t>TREE PLAN TWO</w:t>
      </w:r>
    </w:p>
    <w:p w14:paraId="014EACF0" w14:textId="77777777" w:rsidR="00F07D84" w:rsidRPr="002F4982" w:rsidRDefault="00F07D84" w:rsidP="00F07D84">
      <w:pPr>
        <w:widowControl/>
        <w:autoSpaceDE w:val="0"/>
        <w:autoSpaceDN w:val="0"/>
        <w:adjustRightInd w:val="0"/>
        <w:rPr>
          <w:rFonts w:ascii="Arial" w:hAnsi="Arial" w:cs="Arial"/>
          <w:b/>
          <w:bCs/>
          <w:snapToGrid/>
          <w:color w:val="auto"/>
          <w:szCs w:val="24"/>
        </w:rPr>
      </w:pPr>
    </w:p>
    <w:p w14:paraId="424D11B0" w14:textId="77777777" w:rsidR="00F07D84" w:rsidRPr="002F4982" w:rsidRDefault="00F07D84" w:rsidP="00F07D84">
      <w:pPr>
        <w:spacing w:after="120"/>
        <w:jc w:val="both"/>
        <w:rPr>
          <w:rFonts w:ascii="Arial" w:hAnsi="Arial" w:cs="Arial"/>
          <w:b/>
          <w:color w:val="auto"/>
          <w:szCs w:val="24"/>
          <w:u w:val="single"/>
        </w:rPr>
      </w:pPr>
      <w:r w:rsidRPr="002F4982">
        <w:rPr>
          <w:rFonts w:ascii="Arial" w:hAnsi="Arial" w:cs="Arial"/>
          <w:b/>
          <w:color w:val="auto"/>
          <w:szCs w:val="24"/>
          <w:u w:val="single"/>
        </w:rPr>
        <w:t>Section 40.90.05</w:t>
      </w:r>
      <w:r w:rsidRPr="002F4982">
        <w:rPr>
          <w:rFonts w:ascii="Arial" w:hAnsi="Arial" w:cs="Arial"/>
          <w:b/>
          <w:color w:val="auto"/>
          <w:szCs w:val="24"/>
          <w:u w:val="single"/>
        </w:rPr>
        <w:tab/>
        <w:t xml:space="preserve">Tree Plan Applications; Purpose </w:t>
      </w:r>
    </w:p>
    <w:p w14:paraId="21AC54A4" w14:textId="77777777" w:rsidR="00F07D84" w:rsidRPr="002F4982" w:rsidRDefault="00F07D84" w:rsidP="00F07D84">
      <w:pPr>
        <w:jc w:val="both"/>
        <w:rPr>
          <w:rFonts w:ascii="Arial" w:hAnsi="Arial" w:cs="Arial"/>
          <w:i/>
          <w:color w:val="auto"/>
          <w:szCs w:val="24"/>
        </w:rPr>
      </w:pPr>
      <w:r w:rsidRPr="002F4982">
        <w:rPr>
          <w:rFonts w:ascii="Arial" w:hAnsi="Arial" w:cs="Arial"/>
          <w:i/>
          <w:color w:val="auto"/>
          <w:szCs w:val="24"/>
        </w:rPr>
        <w:t xml:space="preserve">Healthy trees and urban forest provide a variety of natural resource and community benefits for the City of Beaverton.  Primary among those benefits is the aesthetic contribution to the increasingly urban landscape.  Tree resource protection focuses on the aesthetic benefits of the resource.  The purpose of a Tree Plan application is to provide a mechanism to regulate pruning, removal, replacement, and mitigation for removal of Protected Trees (Significant Individual Trees, Historic Trees, trees within Significant Groves and Significant Natural Resource Areas (SNRAs)), and Community Trees, thus helping to preserve and enhance the sustainability of the City’s urban forest.  </w:t>
      </w:r>
    </w:p>
    <w:p w14:paraId="6B37D7CA" w14:textId="77777777" w:rsidR="00F07D84" w:rsidRPr="002F4982" w:rsidRDefault="00F07D84" w:rsidP="00F07D84">
      <w:pPr>
        <w:jc w:val="both"/>
        <w:rPr>
          <w:rFonts w:ascii="Arial" w:hAnsi="Arial" w:cs="Arial"/>
          <w:i/>
          <w:color w:val="auto"/>
          <w:szCs w:val="24"/>
        </w:rPr>
      </w:pPr>
    </w:p>
    <w:p w14:paraId="585E53C5" w14:textId="77777777" w:rsidR="00F07D84" w:rsidRPr="002F4982" w:rsidRDefault="00F07D84" w:rsidP="00F07D84">
      <w:pPr>
        <w:spacing w:after="120"/>
        <w:jc w:val="both"/>
        <w:rPr>
          <w:rFonts w:ascii="Arial" w:hAnsi="Arial" w:cs="Arial"/>
          <w:b/>
          <w:color w:val="auto"/>
          <w:szCs w:val="24"/>
          <w:u w:val="single"/>
        </w:rPr>
      </w:pPr>
      <w:r w:rsidRPr="002F4982">
        <w:rPr>
          <w:rFonts w:ascii="Arial" w:hAnsi="Arial" w:cs="Arial"/>
          <w:b/>
          <w:color w:val="auto"/>
          <w:szCs w:val="24"/>
          <w:u w:val="single"/>
        </w:rPr>
        <w:t>Section 40.90.15.2.C Approval Criteria</w:t>
      </w:r>
    </w:p>
    <w:p w14:paraId="35C0A248" w14:textId="77777777" w:rsidR="00F07D84" w:rsidRPr="002F4982" w:rsidRDefault="00F07D84" w:rsidP="00F07D84">
      <w:pPr>
        <w:jc w:val="both"/>
        <w:rPr>
          <w:rFonts w:ascii="Arial" w:hAnsi="Arial" w:cs="Arial"/>
          <w:i/>
          <w:color w:val="auto"/>
          <w:szCs w:val="24"/>
        </w:rPr>
      </w:pPr>
      <w:r w:rsidRPr="002F4982">
        <w:rPr>
          <w:rFonts w:ascii="Arial" w:hAnsi="Arial" w:cs="Arial"/>
          <w:i/>
          <w:color w:val="auto"/>
          <w:szCs w:val="24"/>
        </w:rPr>
        <w:t>In order to approve a Tree Plan Two application, the decision making authority shall make findings of fact based on evidence provided by the applicant demonstrating that all the following criteria are satisfied:</w:t>
      </w:r>
    </w:p>
    <w:p w14:paraId="3A1E6558" w14:textId="77777777" w:rsidR="00F07D84" w:rsidRPr="002F4982" w:rsidRDefault="00F07D84" w:rsidP="00F07D84">
      <w:pPr>
        <w:jc w:val="both"/>
        <w:rPr>
          <w:rFonts w:ascii="Arial" w:hAnsi="Arial" w:cs="Arial"/>
          <w:color w:val="auto"/>
          <w:szCs w:val="24"/>
        </w:rPr>
      </w:pPr>
    </w:p>
    <w:p w14:paraId="3B22BBDB" w14:textId="77777777" w:rsidR="00F07D84" w:rsidRPr="002F4982" w:rsidRDefault="00F07D84" w:rsidP="00F07D84">
      <w:pPr>
        <w:ind w:left="720" w:hanging="720"/>
        <w:jc w:val="both"/>
        <w:rPr>
          <w:rFonts w:ascii="Arial" w:hAnsi="Arial" w:cs="Arial"/>
          <w:b/>
          <w:i/>
          <w:color w:val="auto"/>
          <w:szCs w:val="24"/>
        </w:rPr>
      </w:pPr>
      <w:r w:rsidRPr="002F4982">
        <w:rPr>
          <w:rFonts w:ascii="Arial" w:hAnsi="Arial" w:cs="Arial"/>
          <w:b/>
          <w:i/>
          <w:color w:val="auto"/>
          <w:szCs w:val="24"/>
        </w:rPr>
        <w:t>1.</w:t>
      </w:r>
      <w:r w:rsidRPr="002F4982">
        <w:rPr>
          <w:rFonts w:ascii="Arial" w:hAnsi="Arial" w:cs="Arial"/>
          <w:b/>
          <w:i/>
          <w:color w:val="auto"/>
          <w:szCs w:val="24"/>
        </w:rPr>
        <w:tab/>
        <w:t>The proposal satisfies the threshold requirements for a Tree Plan Two application.</w:t>
      </w:r>
    </w:p>
    <w:p w14:paraId="3E8DA710" w14:textId="77777777" w:rsidR="00F07D84" w:rsidRPr="00093743" w:rsidRDefault="00F07D84" w:rsidP="00F07D84">
      <w:pPr>
        <w:jc w:val="both"/>
        <w:rPr>
          <w:rFonts w:ascii="Arial" w:hAnsi="Arial" w:cs="Arial"/>
          <w:color w:val="C00000"/>
          <w:szCs w:val="24"/>
        </w:rPr>
      </w:pPr>
    </w:p>
    <w:p w14:paraId="0BC28DB3" w14:textId="1737409B" w:rsidR="00390119" w:rsidRPr="004820B6" w:rsidRDefault="00F07D84" w:rsidP="00F07D84">
      <w:pPr>
        <w:jc w:val="both"/>
        <w:rPr>
          <w:rFonts w:ascii="Arial" w:hAnsi="Arial" w:cs="Arial"/>
          <w:color w:val="auto"/>
          <w:szCs w:val="24"/>
        </w:rPr>
      </w:pPr>
      <w:r w:rsidRPr="004820B6">
        <w:rPr>
          <w:rFonts w:ascii="Arial" w:hAnsi="Arial" w:cs="Arial"/>
          <w:color w:val="auto"/>
          <w:szCs w:val="24"/>
        </w:rPr>
        <w:t xml:space="preserve">The applicant proposes to remove </w:t>
      </w:r>
      <w:r w:rsidR="008D5C7E">
        <w:rPr>
          <w:rFonts w:ascii="Arial" w:hAnsi="Arial" w:cs="Arial"/>
          <w:color w:val="auto"/>
          <w:szCs w:val="24"/>
        </w:rPr>
        <w:t>70</w:t>
      </w:r>
      <w:r w:rsidRPr="004820B6">
        <w:rPr>
          <w:rFonts w:ascii="Arial" w:hAnsi="Arial" w:cs="Arial"/>
          <w:color w:val="auto"/>
          <w:szCs w:val="24"/>
        </w:rPr>
        <w:t xml:space="preserve"> </w:t>
      </w:r>
      <w:r w:rsidR="009A4069" w:rsidRPr="004820B6">
        <w:rPr>
          <w:rFonts w:ascii="Arial" w:hAnsi="Arial" w:cs="Arial"/>
          <w:color w:val="auto"/>
          <w:szCs w:val="24"/>
        </w:rPr>
        <w:t>non-exempt</w:t>
      </w:r>
      <w:r w:rsidRPr="004820B6">
        <w:rPr>
          <w:rFonts w:ascii="Arial" w:hAnsi="Arial" w:cs="Arial"/>
          <w:color w:val="auto"/>
          <w:szCs w:val="24"/>
        </w:rPr>
        <w:t xml:space="preserve"> </w:t>
      </w:r>
      <w:r w:rsidR="004820B6" w:rsidRPr="004820B6">
        <w:rPr>
          <w:rFonts w:ascii="Arial" w:hAnsi="Arial" w:cs="Arial"/>
          <w:color w:val="auto"/>
          <w:szCs w:val="24"/>
        </w:rPr>
        <w:t xml:space="preserve">community </w:t>
      </w:r>
      <w:r w:rsidRPr="004820B6">
        <w:rPr>
          <w:rFonts w:ascii="Arial" w:hAnsi="Arial" w:cs="Arial"/>
          <w:color w:val="auto"/>
          <w:szCs w:val="24"/>
        </w:rPr>
        <w:t>trees</w:t>
      </w:r>
      <w:r w:rsidR="009A4069" w:rsidRPr="004820B6">
        <w:rPr>
          <w:rFonts w:ascii="Arial" w:hAnsi="Arial" w:cs="Arial"/>
          <w:color w:val="auto"/>
          <w:szCs w:val="24"/>
        </w:rPr>
        <w:t xml:space="preserve">, or </w:t>
      </w:r>
      <w:r w:rsidR="008D5C7E">
        <w:rPr>
          <w:rFonts w:ascii="Arial" w:hAnsi="Arial" w:cs="Arial"/>
          <w:color w:val="auto"/>
          <w:szCs w:val="24"/>
        </w:rPr>
        <w:t>80.2</w:t>
      </w:r>
      <w:r w:rsidR="009A4069" w:rsidRPr="004820B6">
        <w:rPr>
          <w:rFonts w:ascii="Arial" w:hAnsi="Arial" w:cs="Arial"/>
          <w:color w:val="auto"/>
          <w:szCs w:val="24"/>
        </w:rPr>
        <w:t xml:space="preserve">% of total </w:t>
      </w:r>
      <w:r w:rsidR="004820B6" w:rsidRPr="004820B6">
        <w:rPr>
          <w:rFonts w:ascii="Arial" w:hAnsi="Arial" w:cs="Arial"/>
          <w:color w:val="auto"/>
          <w:szCs w:val="24"/>
        </w:rPr>
        <w:t>number of community trees on site</w:t>
      </w:r>
      <w:r w:rsidR="00390119" w:rsidRPr="004820B6">
        <w:rPr>
          <w:rFonts w:ascii="Arial" w:hAnsi="Arial" w:cs="Arial"/>
          <w:color w:val="auto"/>
          <w:szCs w:val="24"/>
        </w:rPr>
        <w:t>,</w:t>
      </w:r>
      <w:r w:rsidR="009A4069" w:rsidRPr="004820B6">
        <w:rPr>
          <w:rFonts w:ascii="Arial" w:hAnsi="Arial" w:cs="Arial"/>
          <w:color w:val="auto"/>
          <w:szCs w:val="24"/>
        </w:rPr>
        <w:t xml:space="preserve"> </w:t>
      </w:r>
      <w:r w:rsidR="00390119" w:rsidRPr="004820B6">
        <w:rPr>
          <w:rFonts w:ascii="Arial" w:hAnsi="Arial" w:cs="Arial"/>
          <w:color w:val="auto"/>
          <w:szCs w:val="24"/>
        </w:rPr>
        <w:t>which meets threshold three for a Tree Plan Two application.</w:t>
      </w:r>
    </w:p>
    <w:p w14:paraId="28F15155" w14:textId="77777777" w:rsidR="00390119" w:rsidRPr="00093743" w:rsidRDefault="00390119" w:rsidP="00F07D84">
      <w:pPr>
        <w:jc w:val="both"/>
        <w:rPr>
          <w:rFonts w:ascii="Arial" w:hAnsi="Arial" w:cs="Arial"/>
          <w:color w:val="C00000"/>
          <w:szCs w:val="24"/>
        </w:rPr>
      </w:pPr>
    </w:p>
    <w:p w14:paraId="4CC9F123" w14:textId="7AACBBFC" w:rsidR="00390119" w:rsidRPr="002F4982" w:rsidRDefault="002F4982" w:rsidP="00390119">
      <w:pPr>
        <w:tabs>
          <w:tab w:val="left" w:pos="1170"/>
        </w:tabs>
        <w:ind w:left="1080" w:hanging="360"/>
        <w:jc w:val="both"/>
        <w:rPr>
          <w:rFonts w:ascii="Arial" w:hAnsi="Arial" w:cs="Arial"/>
          <w:i/>
          <w:color w:val="auto"/>
          <w:szCs w:val="24"/>
        </w:rPr>
      </w:pPr>
      <w:r w:rsidRPr="002F4982">
        <w:rPr>
          <w:rFonts w:ascii="Arial" w:hAnsi="Arial" w:cs="Arial"/>
          <w:i/>
          <w:color w:val="auto"/>
          <w:szCs w:val="24"/>
        </w:rPr>
        <w:t>1.</w:t>
      </w:r>
      <w:r w:rsidR="00390119" w:rsidRPr="002F4982">
        <w:rPr>
          <w:rFonts w:ascii="Arial" w:hAnsi="Arial" w:cs="Arial"/>
          <w:i/>
          <w:color w:val="auto"/>
          <w:szCs w:val="24"/>
        </w:rPr>
        <w:t xml:space="preserve"> </w:t>
      </w:r>
      <w:r w:rsidRPr="002F4982">
        <w:rPr>
          <w:rFonts w:ascii="Arial" w:hAnsi="Arial" w:cs="Arial"/>
          <w:i/>
          <w:color w:val="auto"/>
          <w:szCs w:val="24"/>
        </w:rPr>
        <w:t>Removal of five (5) or more Community Trees, or more than 10% of the number of Community Trees on the site, whichever is greater, within a one (1) calendar year period, except as allowed in Section 40.90.10.1.</w:t>
      </w:r>
    </w:p>
    <w:p w14:paraId="117F71C6" w14:textId="77777777" w:rsidR="00390119" w:rsidRPr="00093743" w:rsidRDefault="00390119" w:rsidP="00F07D84">
      <w:pPr>
        <w:jc w:val="both"/>
        <w:rPr>
          <w:rFonts w:ascii="Arial" w:hAnsi="Arial" w:cs="Arial"/>
          <w:color w:val="C00000"/>
          <w:szCs w:val="24"/>
        </w:rPr>
      </w:pPr>
    </w:p>
    <w:p w14:paraId="66AFD87E" w14:textId="77777777" w:rsidR="00F07D84" w:rsidRPr="002F4982" w:rsidRDefault="00F07D84" w:rsidP="00F07D84">
      <w:pPr>
        <w:jc w:val="both"/>
        <w:rPr>
          <w:rFonts w:ascii="Arial" w:hAnsi="Arial" w:cs="Arial"/>
          <w:b/>
          <w:color w:val="auto"/>
          <w:szCs w:val="24"/>
        </w:rPr>
      </w:pPr>
      <w:r w:rsidRPr="002F4982">
        <w:rPr>
          <w:rFonts w:ascii="Arial" w:hAnsi="Arial" w:cs="Arial"/>
          <w:b/>
          <w:snapToGrid/>
          <w:color w:val="auto"/>
          <w:szCs w:val="24"/>
          <w:lang w:bidi="en-US"/>
        </w:rPr>
        <w:t xml:space="preserve">Therefore, staff </w:t>
      </w:r>
      <w:proofErr w:type="gramStart"/>
      <w:r w:rsidRPr="002F4982">
        <w:rPr>
          <w:rFonts w:ascii="Arial" w:hAnsi="Arial" w:cs="Arial"/>
          <w:b/>
          <w:snapToGrid/>
          <w:color w:val="auto"/>
          <w:szCs w:val="24"/>
          <w:lang w:bidi="en-US"/>
        </w:rPr>
        <w:t>find</w:t>
      </w:r>
      <w:proofErr w:type="gramEnd"/>
      <w:r w:rsidRPr="002F4982">
        <w:rPr>
          <w:rFonts w:ascii="Arial" w:hAnsi="Arial" w:cs="Arial"/>
          <w:b/>
          <w:snapToGrid/>
          <w:color w:val="auto"/>
          <w:szCs w:val="24"/>
          <w:lang w:bidi="en-US"/>
        </w:rPr>
        <w:t xml:space="preserve"> that the proposal meets this criterion for approval.</w:t>
      </w:r>
    </w:p>
    <w:p w14:paraId="03114034" w14:textId="77777777" w:rsidR="00F07D84" w:rsidRPr="00093743" w:rsidRDefault="00F07D84" w:rsidP="00F07D84">
      <w:pPr>
        <w:jc w:val="both"/>
        <w:rPr>
          <w:rFonts w:ascii="Arial" w:hAnsi="Arial" w:cs="Arial"/>
          <w:color w:val="C00000"/>
          <w:szCs w:val="24"/>
        </w:rPr>
      </w:pPr>
    </w:p>
    <w:p w14:paraId="47D8C9FB" w14:textId="77777777" w:rsidR="00F07D84" w:rsidRPr="00093743" w:rsidRDefault="00F07D84" w:rsidP="00F07D84">
      <w:pPr>
        <w:jc w:val="both"/>
        <w:rPr>
          <w:rFonts w:ascii="Arial" w:hAnsi="Arial" w:cs="Arial"/>
          <w:color w:val="C00000"/>
          <w:szCs w:val="24"/>
        </w:rPr>
      </w:pPr>
    </w:p>
    <w:p w14:paraId="62C979C6" w14:textId="77777777" w:rsidR="00F07D84" w:rsidRPr="004820B6" w:rsidRDefault="00F07D84" w:rsidP="00F07D84">
      <w:pPr>
        <w:ind w:left="720" w:hanging="720"/>
        <w:jc w:val="both"/>
        <w:rPr>
          <w:rFonts w:ascii="Arial" w:hAnsi="Arial" w:cs="Arial"/>
          <w:b/>
          <w:i/>
          <w:color w:val="auto"/>
          <w:szCs w:val="24"/>
        </w:rPr>
      </w:pPr>
      <w:r w:rsidRPr="004820B6">
        <w:rPr>
          <w:rFonts w:ascii="Arial" w:hAnsi="Arial" w:cs="Arial"/>
          <w:b/>
          <w:i/>
          <w:color w:val="auto"/>
          <w:szCs w:val="24"/>
        </w:rPr>
        <w:t>2.</w:t>
      </w:r>
      <w:r w:rsidRPr="004820B6">
        <w:rPr>
          <w:rFonts w:ascii="Arial" w:hAnsi="Arial" w:cs="Arial"/>
          <w:b/>
          <w:i/>
          <w:color w:val="auto"/>
          <w:szCs w:val="24"/>
        </w:rPr>
        <w:tab/>
        <w:t>All City application fees related to the application under consideration by the decision making authority have been submitted.</w:t>
      </w:r>
    </w:p>
    <w:p w14:paraId="66519EBB" w14:textId="77777777" w:rsidR="00F07D84" w:rsidRPr="004820B6" w:rsidRDefault="00F07D84" w:rsidP="00F07D84">
      <w:pPr>
        <w:jc w:val="both"/>
        <w:rPr>
          <w:rFonts w:ascii="Arial" w:hAnsi="Arial" w:cs="Arial"/>
          <w:color w:val="auto"/>
          <w:szCs w:val="24"/>
        </w:rPr>
      </w:pPr>
    </w:p>
    <w:p w14:paraId="64436B29" w14:textId="77777777" w:rsidR="00F07D84" w:rsidRPr="004820B6" w:rsidRDefault="00F07D84" w:rsidP="00F07D84">
      <w:pPr>
        <w:jc w:val="both"/>
        <w:rPr>
          <w:rFonts w:ascii="Arial" w:hAnsi="Arial" w:cs="Arial"/>
          <w:color w:val="auto"/>
          <w:szCs w:val="24"/>
        </w:rPr>
      </w:pPr>
      <w:r w:rsidRPr="004820B6">
        <w:rPr>
          <w:rFonts w:ascii="Arial" w:hAnsi="Arial" w:cs="Arial"/>
          <w:color w:val="auto"/>
          <w:szCs w:val="24"/>
        </w:rPr>
        <w:t>The applicant has paid the required fee for a Tree Plan Two application.</w:t>
      </w:r>
    </w:p>
    <w:p w14:paraId="0972EE12" w14:textId="77777777" w:rsidR="00F07D84" w:rsidRPr="004820B6" w:rsidRDefault="00F07D84" w:rsidP="00F07D84">
      <w:pPr>
        <w:jc w:val="both"/>
        <w:rPr>
          <w:rFonts w:ascii="Arial" w:hAnsi="Arial" w:cs="Arial"/>
          <w:snapToGrid/>
          <w:color w:val="auto"/>
          <w:szCs w:val="24"/>
        </w:rPr>
      </w:pPr>
    </w:p>
    <w:p w14:paraId="1923EAC7" w14:textId="77777777" w:rsidR="00F07D84" w:rsidRPr="004820B6" w:rsidRDefault="00F07D84" w:rsidP="00F07D84">
      <w:pPr>
        <w:jc w:val="both"/>
        <w:rPr>
          <w:rFonts w:ascii="Arial" w:hAnsi="Arial" w:cs="Arial"/>
          <w:b/>
          <w:snapToGrid/>
          <w:color w:val="auto"/>
          <w:szCs w:val="24"/>
          <w:lang w:bidi="en-US"/>
        </w:rPr>
      </w:pPr>
      <w:r w:rsidRPr="004820B6">
        <w:rPr>
          <w:rFonts w:ascii="Arial" w:hAnsi="Arial" w:cs="Arial"/>
          <w:b/>
          <w:snapToGrid/>
          <w:color w:val="auto"/>
          <w:szCs w:val="24"/>
          <w:lang w:bidi="en-US"/>
        </w:rPr>
        <w:t xml:space="preserve">Therefore, staff </w:t>
      </w:r>
      <w:proofErr w:type="gramStart"/>
      <w:r w:rsidRPr="004820B6">
        <w:rPr>
          <w:rFonts w:ascii="Arial" w:hAnsi="Arial" w:cs="Arial"/>
          <w:b/>
          <w:snapToGrid/>
          <w:color w:val="auto"/>
          <w:szCs w:val="24"/>
          <w:lang w:bidi="en-US"/>
        </w:rPr>
        <w:t>find</w:t>
      </w:r>
      <w:proofErr w:type="gramEnd"/>
      <w:r w:rsidRPr="004820B6">
        <w:rPr>
          <w:rFonts w:ascii="Arial" w:hAnsi="Arial" w:cs="Arial"/>
          <w:b/>
          <w:snapToGrid/>
          <w:color w:val="auto"/>
          <w:szCs w:val="24"/>
          <w:lang w:bidi="en-US"/>
        </w:rPr>
        <w:t xml:space="preserve"> that the proposal meets this criterion for approval.</w:t>
      </w:r>
    </w:p>
    <w:p w14:paraId="3F365305" w14:textId="77777777" w:rsidR="006B24EA" w:rsidRDefault="006B24EA" w:rsidP="00F07D84">
      <w:pPr>
        <w:ind w:left="720" w:hanging="720"/>
        <w:jc w:val="both"/>
        <w:rPr>
          <w:rFonts w:ascii="Arial" w:hAnsi="Arial" w:cs="Arial"/>
          <w:b/>
          <w:i/>
          <w:color w:val="auto"/>
          <w:szCs w:val="24"/>
        </w:rPr>
      </w:pPr>
    </w:p>
    <w:p w14:paraId="3ECA6FBB" w14:textId="77777777" w:rsidR="000A016B" w:rsidRDefault="000A016B" w:rsidP="00F07D84">
      <w:pPr>
        <w:ind w:left="720" w:hanging="720"/>
        <w:jc w:val="both"/>
        <w:rPr>
          <w:rFonts w:ascii="Arial" w:hAnsi="Arial" w:cs="Arial"/>
          <w:b/>
          <w:i/>
          <w:color w:val="auto"/>
          <w:szCs w:val="24"/>
        </w:rPr>
      </w:pPr>
    </w:p>
    <w:p w14:paraId="68C95F9F" w14:textId="77777777" w:rsidR="00F07D84" w:rsidRPr="004820B6" w:rsidRDefault="00F07D84" w:rsidP="00F07D84">
      <w:pPr>
        <w:ind w:left="720" w:hanging="720"/>
        <w:jc w:val="both"/>
        <w:rPr>
          <w:rFonts w:ascii="Arial" w:hAnsi="Arial" w:cs="Arial"/>
          <w:i/>
          <w:color w:val="auto"/>
          <w:szCs w:val="24"/>
        </w:rPr>
      </w:pPr>
      <w:r w:rsidRPr="004820B6">
        <w:rPr>
          <w:rFonts w:ascii="Arial" w:hAnsi="Arial" w:cs="Arial"/>
          <w:b/>
          <w:i/>
          <w:color w:val="auto"/>
          <w:szCs w:val="24"/>
        </w:rPr>
        <w:t>3.</w:t>
      </w:r>
      <w:r w:rsidRPr="004820B6">
        <w:rPr>
          <w:rFonts w:ascii="Arial" w:hAnsi="Arial" w:cs="Arial"/>
          <w:b/>
          <w:i/>
          <w:color w:val="auto"/>
          <w:szCs w:val="24"/>
        </w:rPr>
        <w:tab/>
        <w:t>If applicable, removal of any tree is necessary to observe good forestry practices according to recognized American National Standards Institute (ANSI) A300-1995 standards and International Society of Arborists (ISA) standards on the subject.</w:t>
      </w:r>
    </w:p>
    <w:p w14:paraId="106645A9" w14:textId="77777777" w:rsidR="00F07D84" w:rsidRPr="004820B6" w:rsidRDefault="00F07D84" w:rsidP="00F07D84">
      <w:pPr>
        <w:jc w:val="both"/>
        <w:rPr>
          <w:rFonts w:ascii="Arial" w:hAnsi="Arial" w:cs="Arial"/>
          <w:i/>
          <w:color w:val="auto"/>
          <w:szCs w:val="24"/>
        </w:rPr>
      </w:pPr>
    </w:p>
    <w:p w14:paraId="3E8B1147" w14:textId="149AB88F" w:rsidR="00F07D84" w:rsidRPr="004820B6" w:rsidRDefault="00F07D84" w:rsidP="00F07D84">
      <w:pPr>
        <w:jc w:val="both"/>
        <w:rPr>
          <w:rFonts w:ascii="Arial" w:hAnsi="Arial" w:cs="Arial"/>
          <w:color w:val="auto"/>
          <w:szCs w:val="24"/>
        </w:rPr>
      </w:pPr>
      <w:r w:rsidRPr="004820B6">
        <w:rPr>
          <w:rFonts w:ascii="Arial" w:hAnsi="Arial" w:cs="Arial"/>
          <w:color w:val="auto"/>
          <w:szCs w:val="24"/>
        </w:rPr>
        <w:t xml:space="preserve">The trees are not proposed for removal to observe good forestry practices. The trees are proposed for removal to accommodate the development of the site </w:t>
      </w:r>
      <w:r w:rsidR="00725E84" w:rsidRPr="004820B6">
        <w:rPr>
          <w:rFonts w:ascii="Arial" w:hAnsi="Arial" w:cs="Arial"/>
          <w:color w:val="auto"/>
          <w:szCs w:val="24"/>
        </w:rPr>
        <w:t>including</w:t>
      </w:r>
      <w:r w:rsidRPr="004820B6">
        <w:rPr>
          <w:rFonts w:ascii="Arial" w:hAnsi="Arial" w:cs="Arial"/>
          <w:color w:val="auto"/>
          <w:szCs w:val="24"/>
        </w:rPr>
        <w:t xml:space="preserve"> the associated grading and construction. </w:t>
      </w:r>
    </w:p>
    <w:p w14:paraId="7822A310" w14:textId="77777777" w:rsidR="00F07D84" w:rsidRPr="004820B6" w:rsidRDefault="00F07D84" w:rsidP="00F07D84">
      <w:pPr>
        <w:jc w:val="both"/>
        <w:rPr>
          <w:rFonts w:ascii="Arial" w:hAnsi="Arial" w:cs="Arial"/>
          <w:color w:val="auto"/>
          <w:szCs w:val="24"/>
        </w:rPr>
      </w:pPr>
    </w:p>
    <w:p w14:paraId="63D68795" w14:textId="77777777" w:rsidR="00F07D84" w:rsidRPr="004820B6" w:rsidRDefault="00F07D84" w:rsidP="00F07D84">
      <w:pPr>
        <w:jc w:val="both"/>
        <w:rPr>
          <w:rFonts w:ascii="Arial" w:hAnsi="Arial" w:cs="Arial"/>
          <w:color w:val="auto"/>
          <w:szCs w:val="24"/>
        </w:rPr>
      </w:pPr>
      <w:r w:rsidRPr="004820B6">
        <w:rPr>
          <w:rFonts w:ascii="Arial" w:hAnsi="Arial" w:cs="Arial"/>
          <w:b/>
          <w:bCs/>
          <w:color w:val="auto"/>
          <w:szCs w:val="24"/>
        </w:rPr>
        <w:t>Therefore,</w:t>
      </w:r>
      <w:r w:rsidRPr="004820B6">
        <w:rPr>
          <w:rFonts w:ascii="Arial" w:hAnsi="Arial" w:cs="Arial"/>
          <w:b/>
          <w:color w:val="auto"/>
          <w:szCs w:val="24"/>
        </w:rPr>
        <w:t xml:space="preserve"> staff </w:t>
      </w:r>
      <w:proofErr w:type="gramStart"/>
      <w:r w:rsidRPr="004820B6">
        <w:rPr>
          <w:rFonts w:ascii="Arial" w:hAnsi="Arial" w:cs="Arial"/>
          <w:b/>
          <w:color w:val="auto"/>
          <w:szCs w:val="24"/>
        </w:rPr>
        <w:t>find</w:t>
      </w:r>
      <w:proofErr w:type="gramEnd"/>
      <w:r w:rsidRPr="004820B6">
        <w:rPr>
          <w:rFonts w:ascii="Arial" w:hAnsi="Arial" w:cs="Arial"/>
          <w:b/>
          <w:color w:val="auto"/>
          <w:szCs w:val="24"/>
        </w:rPr>
        <w:t xml:space="preserve"> that this criterion for approval does not apply.</w:t>
      </w:r>
    </w:p>
    <w:p w14:paraId="381C5930" w14:textId="77777777" w:rsidR="00F07D84" w:rsidRPr="00093743" w:rsidRDefault="00F07D84" w:rsidP="00F07D84">
      <w:pPr>
        <w:jc w:val="both"/>
        <w:rPr>
          <w:rFonts w:ascii="Arial" w:hAnsi="Arial" w:cs="Arial"/>
          <w:color w:val="C00000"/>
          <w:szCs w:val="24"/>
          <w:highlight w:val="yellow"/>
        </w:rPr>
      </w:pPr>
    </w:p>
    <w:p w14:paraId="32965C28" w14:textId="77777777" w:rsidR="00F07D84" w:rsidRPr="004820B6" w:rsidRDefault="00F07D84" w:rsidP="00F07D84">
      <w:pPr>
        <w:jc w:val="both"/>
        <w:rPr>
          <w:rFonts w:ascii="Arial" w:hAnsi="Arial" w:cs="Arial"/>
          <w:color w:val="auto"/>
          <w:szCs w:val="24"/>
        </w:rPr>
      </w:pPr>
    </w:p>
    <w:p w14:paraId="4D5A3C94" w14:textId="77777777" w:rsidR="00F07D84" w:rsidRPr="004820B6" w:rsidRDefault="00F07D84" w:rsidP="00F07D84">
      <w:pPr>
        <w:ind w:left="720" w:hanging="720"/>
        <w:jc w:val="both"/>
        <w:rPr>
          <w:rFonts w:ascii="Arial" w:hAnsi="Arial" w:cs="Arial"/>
          <w:b/>
          <w:i/>
          <w:color w:val="auto"/>
          <w:szCs w:val="24"/>
        </w:rPr>
      </w:pPr>
      <w:r w:rsidRPr="004820B6">
        <w:rPr>
          <w:rFonts w:ascii="Arial" w:hAnsi="Arial" w:cs="Arial"/>
          <w:b/>
          <w:i/>
          <w:color w:val="auto"/>
          <w:szCs w:val="24"/>
        </w:rPr>
        <w:t>4.</w:t>
      </w:r>
      <w:r w:rsidRPr="004820B6">
        <w:rPr>
          <w:rFonts w:ascii="Arial" w:hAnsi="Arial" w:cs="Arial"/>
          <w:b/>
          <w:i/>
          <w:color w:val="auto"/>
          <w:szCs w:val="24"/>
        </w:rPr>
        <w:tab/>
        <w:t>If applicable, removal of any tree is necessary to accommodate physical development where no reasonable alternative exists.</w:t>
      </w:r>
    </w:p>
    <w:p w14:paraId="19D2CFA3" w14:textId="77777777" w:rsidR="00F07D84" w:rsidRPr="004820B6" w:rsidRDefault="00F07D84" w:rsidP="00F07D84">
      <w:pPr>
        <w:jc w:val="both"/>
        <w:rPr>
          <w:rFonts w:ascii="Arial" w:hAnsi="Arial" w:cs="Arial"/>
          <w:i/>
          <w:color w:val="auto"/>
          <w:szCs w:val="24"/>
        </w:rPr>
      </w:pPr>
    </w:p>
    <w:p w14:paraId="477459D6" w14:textId="1DB8C151" w:rsidR="00F07D84" w:rsidRDefault="00F07D84" w:rsidP="00F07D84">
      <w:pPr>
        <w:jc w:val="both"/>
        <w:rPr>
          <w:rFonts w:ascii="Arial" w:hAnsi="Arial" w:cs="Arial"/>
          <w:color w:val="auto"/>
          <w:szCs w:val="24"/>
        </w:rPr>
      </w:pPr>
      <w:r w:rsidRPr="004820B6">
        <w:rPr>
          <w:rFonts w:ascii="Arial" w:hAnsi="Arial" w:cs="Arial"/>
          <w:color w:val="auto"/>
          <w:szCs w:val="24"/>
        </w:rPr>
        <w:t xml:space="preserve">The applicant </w:t>
      </w:r>
      <w:r w:rsidR="00760D89" w:rsidRPr="004820B6">
        <w:rPr>
          <w:rFonts w:ascii="Arial" w:hAnsi="Arial" w:cs="Arial"/>
          <w:color w:val="auto"/>
          <w:szCs w:val="24"/>
        </w:rPr>
        <w:t>proposes to remove</w:t>
      </w:r>
      <w:r w:rsidRPr="004820B6">
        <w:rPr>
          <w:rFonts w:ascii="Arial" w:hAnsi="Arial" w:cs="Arial"/>
          <w:color w:val="auto"/>
          <w:szCs w:val="24"/>
        </w:rPr>
        <w:t xml:space="preserve"> </w:t>
      </w:r>
      <w:r w:rsidR="008D5C7E">
        <w:rPr>
          <w:rFonts w:ascii="Arial" w:hAnsi="Arial" w:cs="Arial"/>
          <w:color w:val="auto"/>
          <w:szCs w:val="24"/>
        </w:rPr>
        <w:t>70</w:t>
      </w:r>
      <w:r w:rsidR="002166E6" w:rsidRPr="004820B6">
        <w:rPr>
          <w:rFonts w:ascii="Arial" w:hAnsi="Arial" w:cs="Arial"/>
          <w:color w:val="auto"/>
          <w:szCs w:val="24"/>
        </w:rPr>
        <w:t xml:space="preserve"> non-exempt</w:t>
      </w:r>
      <w:r w:rsidR="00390119" w:rsidRPr="004820B6">
        <w:rPr>
          <w:rFonts w:ascii="Arial" w:hAnsi="Arial" w:cs="Arial"/>
          <w:color w:val="auto"/>
          <w:szCs w:val="24"/>
        </w:rPr>
        <w:t xml:space="preserve"> </w:t>
      </w:r>
      <w:r w:rsidR="004820B6" w:rsidRPr="004820B6">
        <w:rPr>
          <w:rFonts w:ascii="Arial" w:hAnsi="Arial" w:cs="Arial"/>
          <w:color w:val="auto"/>
          <w:szCs w:val="24"/>
        </w:rPr>
        <w:t>community</w:t>
      </w:r>
      <w:r w:rsidR="00390119" w:rsidRPr="004820B6">
        <w:rPr>
          <w:rFonts w:ascii="Arial" w:hAnsi="Arial" w:cs="Arial"/>
          <w:color w:val="auto"/>
          <w:szCs w:val="24"/>
        </w:rPr>
        <w:t xml:space="preserve"> trees </w:t>
      </w:r>
      <w:r w:rsidRPr="004820B6">
        <w:rPr>
          <w:rFonts w:ascii="Arial" w:hAnsi="Arial" w:cs="Arial"/>
          <w:color w:val="auto"/>
          <w:szCs w:val="24"/>
        </w:rPr>
        <w:t xml:space="preserve">to accommodate </w:t>
      </w:r>
      <w:r w:rsidR="00760D89" w:rsidRPr="004820B6">
        <w:rPr>
          <w:rFonts w:ascii="Arial" w:hAnsi="Arial" w:cs="Arial"/>
          <w:color w:val="auto"/>
          <w:szCs w:val="24"/>
        </w:rPr>
        <w:t xml:space="preserve">the </w:t>
      </w:r>
      <w:r w:rsidR="004820B6" w:rsidRPr="004820B6">
        <w:rPr>
          <w:rFonts w:ascii="Arial" w:hAnsi="Arial" w:cs="Arial"/>
          <w:color w:val="auto"/>
          <w:szCs w:val="24"/>
        </w:rPr>
        <w:t>construction of the private street</w:t>
      </w:r>
      <w:r w:rsidR="00760D89" w:rsidRPr="004820B6">
        <w:rPr>
          <w:rFonts w:ascii="Arial" w:hAnsi="Arial" w:cs="Arial"/>
          <w:color w:val="auto"/>
          <w:szCs w:val="24"/>
        </w:rPr>
        <w:t>,</w:t>
      </w:r>
      <w:r w:rsidRPr="004820B6">
        <w:rPr>
          <w:rFonts w:ascii="Arial" w:hAnsi="Arial" w:cs="Arial"/>
          <w:color w:val="auto"/>
          <w:szCs w:val="24"/>
        </w:rPr>
        <w:t xml:space="preserve"> preliminary site grading, and other physical development activities to develop and serve </w:t>
      </w:r>
      <w:r w:rsidR="004820B6" w:rsidRPr="004820B6">
        <w:rPr>
          <w:rFonts w:ascii="Arial" w:hAnsi="Arial" w:cs="Arial"/>
          <w:color w:val="auto"/>
          <w:szCs w:val="24"/>
        </w:rPr>
        <w:t>ten</w:t>
      </w:r>
      <w:r w:rsidRPr="004820B6">
        <w:rPr>
          <w:rFonts w:ascii="Arial" w:hAnsi="Arial" w:cs="Arial"/>
          <w:color w:val="auto"/>
          <w:szCs w:val="24"/>
        </w:rPr>
        <w:t xml:space="preserve"> new single family homes</w:t>
      </w:r>
      <w:r w:rsidR="002166E6" w:rsidRPr="004820B6">
        <w:rPr>
          <w:rFonts w:ascii="Arial" w:hAnsi="Arial" w:cs="Arial"/>
          <w:color w:val="auto"/>
          <w:szCs w:val="24"/>
        </w:rPr>
        <w:t xml:space="preserve"> and a stormwater detention pond</w:t>
      </w:r>
      <w:r w:rsidR="00760D89" w:rsidRPr="004820B6">
        <w:rPr>
          <w:rFonts w:ascii="Arial" w:hAnsi="Arial" w:cs="Arial"/>
          <w:color w:val="auto"/>
          <w:szCs w:val="24"/>
        </w:rPr>
        <w:t>.</w:t>
      </w:r>
      <w:r w:rsidR="008D5C7E">
        <w:rPr>
          <w:rFonts w:ascii="Arial" w:hAnsi="Arial" w:cs="Arial"/>
          <w:color w:val="auto"/>
          <w:szCs w:val="24"/>
        </w:rPr>
        <w:t xml:space="preserve"> The applicant has identified six trees, numbered 14, 15, 26, 36, 78, 82</w:t>
      </w:r>
      <w:r w:rsidRPr="004820B6">
        <w:rPr>
          <w:rFonts w:ascii="Arial" w:hAnsi="Arial" w:cs="Arial"/>
          <w:color w:val="auto"/>
          <w:szCs w:val="24"/>
        </w:rPr>
        <w:t xml:space="preserve"> </w:t>
      </w:r>
      <w:r w:rsidR="008D5C7E">
        <w:rPr>
          <w:rFonts w:ascii="Arial" w:hAnsi="Arial" w:cs="Arial"/>
          <w:color w:val="auto"/>
          <w:szCs w:val="24"/>
        </w:rPr>
        <w:t>on sheet 9 of the applicant’s plans as trees that will attempted to be preserved, but root impacts may require removal of the trees.</w:t>
      </w:r>
      <w:r w:rsidR="00BD7765">
        <w:rPr>
          <w:rFonts w:ascii="Arial" w:hAnsi="Arial" w:cs="Arial"/>
          <w:color w:val="auto"/>
          <w:szCs w:val="24"/>
        </w:rPr>
        <w:t xml:space="preserve"> A majority of the trees to be removed on site are impacted by half street improvements on SW Lynnfield Lane and the private street serving the new lots.  There is no reasonable alternative for the location of these improvements.  An additional group of trees are removed to accommodate the storm detention facility in the southeast corner of the site.  The location of this facility is dictated by the site grading, as it is proposed in one of two low spots on site.  Locating the facility in the other low spot, found in the northeast corner of the site would likely have greater impacts, as it would require more trenching to pipe stormwater to the exiting city storm pipe underneath SW Walker Road</w:t>
      </w:r>
      <w:r w:rsidR="000A016B">
        <w:rPr>
          <w:rFonts w:ascii="Arial" w:hAnsi="Arial" w:cs="Arial"/>
          <w:color w:val="auto"/>
          <w:szCs w:val="24"/>
        </w:rPr>
        <w:t>.</w:t>
      </w:r>
      <w:r w:rsidR="00BD7765">
        <w:rPr>
          <w:rFonts w:ascii="Arial" w:hAnsi="Arial" w:cs="Arial"/>
          <w:color w:val="auto"/>
          <w:szCs w:val="24"/>
        </w:rPr>
        <w:t xml:space="preserve"> Trees in rear yards of each lot are mostly proposed to remain, however, grading building pads will necessitate the removal of several trees. </w:t>
      </w:r>
    </w:p>
    <w:p w14:paraId="53DD0D14" w14:textId="77777777" w:rsidR="000A016B" w:rsidRDefault="000A016B" w:rsidP="00F07D84">
      <w:pPr>
        <w:jc w:val="both"/>
        <w:rPr>
          <w:rFonts w:ascii="Arial" w:hAnsi="Arial" w:cs="Arial"/>
          <w:color w:val="auto"/>
          <w:szCs w:val="24"/>
        </w:rPr>
      </w:pPr>
    </w:p>
    <w:p w14:paraId="68F3100C" w14:textId="77777777" w:rsidR="00BD7765" w:rsidRPr="00093743" w:rsidRDefault="00BD7765" w:rsidP="00F07D84">
      <w:pPr>
        <w:jc w:val="both"/>
        <w:rPr>
          <w:rFonts w:ascii="Arial" w:hAnsi="Arial" w:cs="Arial"/>
          <w:color w:val="C00000"/>
          <w:szCs w:val="24"/>
        </w:rPr>
      </w:pPr>
    </w:p>
    <w:p w14:paraId="1DCC7112" w14:textId="77777777" w:rsidR="00F07D84" w:rsidRPr="00BD7765" w:rsidRDefault="00F07D84" w:rsidP="00F07D84">
      <w:pPr>
        <w:jc w:val="both"/>
        <w:rPr>
          <w:rFonts w:ascii="Arial" w:hAnsi="Arial" w:cs="Arial"/>
          <w:b/>
          <w:color w:val="auto"/>
          <w:szCs w:val="24"/>
        </w:rPr>
      </w:pPr>
      <w:r w:rsidRPr="00BD7765">
        <w:rPr>
          <w:rFonts w:ascii="Arial" w:hAnsi="Arial" w:cs="Arial"/>
          <w:b/>
          <w:bCs/>
          <w:color w:val="auto"/>
          <w:szCs w:val="24"/>
        </w:rPr>
        <w:t>Therefore,</w:t>
      </w:r>
      <w:r w:rsidRPr="00BD7765">
        <w:rPr>
          <w:rFonts w:ascii="Arial" w:hAnsi="Arial" w:cs="Arial"/>
          <w:b/>
          <w:color w:val="auto"/>
          <w:szCs w:val="24"/>
        </w:rPr>
        <w:t xml:space="preserve"> staff </w:t>
      </w:r>
      <w:proofErr w:type="gramStart"/>
      <w:r w:rsidRPr="00BD7765">
        <w:rPr>
          <w:rFonts w:ascii="Arial" w:hAnsi="Arial" w:cs="Arial"/>
          <w:b/>
          <w:color w:val="auto"/>
          <w:szCs w:val="24"/>
        </w:rPr>
        <w:t>find</w:t>
      </w:r>
      <w:proofErr w:type="gramEnd"/>
      <w:r w:rsidRPr="00BD7765">
        <w:rPr>
          <w:rFonts w:ascii="Arial" w:hAnsi="Arial" w:cs="Arial"/>
          <w:b/>
          <w:color w:val="auto"/>
          <w:szCs w:val="24"/>
        </w:rPr>
        <w:t xml:space="preserve"> that the proposal meets this criterion for approval.</w:t>
      </w:r>
    </w:p>
    <w:p w14:paraId="471A7783" w14:textId="77777777" w:rsidR="00F07D84" w:rsidRPr="00BD7765" w:rsidRDefault="00F07D84" w:rsidP="00F07D84">
      <w:pPr>
        <w:jc w:val="both"/>
        <w:rPr>
          <w:rFonts w:ascii="Arial" w:hAnsi="Arial" w:cs="Arial"/>
          <w:color w:val="auto"/>
          <w:szCs w:val="24"/>
        </w:rPr>
      </w:pPr>
    </w:p>
    <w:p w14:paraId="5D67AA5D" w14:textId="77777777" w:rsidR="00F07D84" w:rsidRPr="00BD7765" w:rsidRDefault="00F07D84" w:rsidP="00F07D84">
      <w:pPr>
        <w:jc w:val="both"/>
        <w:rPr>
          <w:rFonts w:ascii="Arial" w:hAnsi="Arial" w:cs="Arial"/>
          <w:color w:val="auto"/>
          <w:szCs w:val="24"/>
        </w:rPr>
      </w:pPr>
    </w:p>
    <w:p w14:paraId="6CFFA074" w14:textId="77777777" w:rsidR="00F07D84" w:rsidRPr="00BD7765" w:rsidRDefault="00F07D84" w:rsidP="00F07D84">
      <w:pPr>
        <w:ind w:left="720" w:hanging="720"/>
        <w:jc w:val="both"/>
        <w:rPr>
          <w:rFonts w:ascii="Arial" w:hAnsi="Arial" w:cs="Arial"/>
          <w:b/>
          <w:i/>
          <w:color w:val="auto"/>
          <w:szCs w:val="24"/>
        </w:rPr>
      </w:pPr>
      <w:r w:rsidRPr="00BD7765">
        <w:rPr>
          <w:rFonts w:ascii="Arial" w:hAnsi="Arial" w:cs="Arial"/>
          <w:b/>
          <w:i/>
          <w:color w:val="auto"/>
          <w:szCs w:val="24"/>
        </w:rPr>
        <w:t>5.</w:t>
      </w:r>
      <w:r w:rsidRPr="00BD7765">
        <w:rPr>
          <w:rFonts w:ascii="Arial" w:hAnsi="Arial" w:cs="Arial"/>
          <w:b/>
          <w:i/>
          <w:color w:val="auto"/>
          <w:szCs w:val="24"/>
        </w:rPr>
        <w:tab/>
        <w:t>If applicable, removal of any tree is necessary because it has become a nuisance by virtue of damage to property or improvements, either public or private, on the subject site or adjacent sites.</w:t>
      </w:r>
    </w:p>
    <w:p w14:paraId="25BB66D9" w14:textId="77777777" w:rsidR="00F07D84" w:rsidRPr="00BD7765" w:rsidRDefault="00F07D84" w:rsidP="00F07D84">
      <w:pPr>
        <w:ind w:left="720" w:hanging="720"/>
        <w:jc w:val="both"/>
        <w:rPr>
          <w:rFonts w:ascii="Arial" w:hAnsi="Arial" w:cs="Arial"/>
          <w:i/>
          <w:color w:val="auto"/>
          <w:szCs w:val="24"/>
        </w:rPr>
      </w:pPr>
    </w:p>
    <w:p w14:paraId="75549FFC" w14:textId="77777777" w:rsidR="000A016B" w:rsidRDefault="000A016B" w:rsidP="00F07D84">
      <w:pPr>
        <w:jc w:val="both"/>
        <w:rPr>
          <w:rFonts w:ascii="Arial" w:hAnsi="Arial" w:cs="Arial"/>
          <w:color w:val="auto"/>
          <w:szCs w:val="24"/>
        </w:rPr>
      </w:pPr>
    </w:p>
    <w:p w14:paraId="3D1E7F91" w14:textId="77777777" w:rsidR="000A016B" w:rsidRPr="00093743" w:rsidRDefault="000A016B" w:rsidP="000A016B">
      <w:pPr>
        <w:jc w:val="both"/>
        <w:rPr>
          <w:rFonts w:ascii="Arial" w:hAnsi="Arial" w:cs="Arial"/>
          <w:color w:val="C00000"/>
          <w:szCs w:val="24"/>
        </w:rPr>
      </w:pPr>
      <w:r>
        <w:rPr>
          <w:rFonts w:ascii="Arial" w:hAnsi="Arial" w:cs="Arial"/>
          <w:color w:val="auto"/>
          <w:szCs w:val="24"/>
        </w:rPr>
        <w:t xml:space="preserve">Public comment received by staff requested that a number of trees along the eastern property are failing due to poor maintenance efforts.  No evidence has bene provided demonstrating that the trees are failing. However, city staff have alerted the applicant to this concern and recommend that the applicant and neighbor reach a mutually agreeable solution outside of this land use decision. </w:t>
      </w:r>
    </w:p>
    <w:p w14:paraId="4A8A77B0" w14:textId="77777777" w:rsidR="000A016B" w:rsidRDefault="000A016B" w:rsidP="00F07D84">
      <w:pPr>
        <w:jc w:val="both"/>
        <w:rPr>
          <w:rFonts w:ascii="Arial" w:hAnsi="Arial" w:cs="Arial"/>
          <w:color w:val="auto"/>
          <w:szCs w:val="24"/>
        </w:rPr>
      </w:pPr>
    </w:p>
    <w:p w14:paraId="21654B1B" w14:textId="5DBD35EB" w:rsidR="00F07D84" w:rsidRPr="00BD7765" w:rsidRDefault="00F07D84" w:rsidP="00F07D84">
      <w:pPr>
        <w:jc w:val="both"/>
        <w:rPr>
          <w:rFonts w:ascii="Arial" w:hAnsi="Arial" w:cs="Arial"/>
          <w:color w:val="auto"/>
          <w:szCs w:val="24"/>
        </w:rPr>
      </w:pPr>
      <w:r w:rsidRPr="00BD7765">
        <w:rPr>
          <w:rFonts w:ascii="Arial" w:hAnsi="Arial" w:cs="Arial"/>
          <w:color w:val="auto"/>
          <w:szCs w:val="24"/>
        </w:rPr>
        <w:t xml:space="preserve">Property damage or other nuisances are not the reason </w:t>
      </w:r>
      <w:r w:rsidR="000A016B">
        <w:rPr>
          <w:rFonts w:ascii="Arial" w:hAnsi="Arial" w:cs="Arial"/>
          <w:color w:val="auto"/>
          <w:szCs w:val="24"/>
        </w:rPr>
        <w:t>any</w:t>
      </w:r>
      <w:r w:rsidRPr="00BD7765">
        <w:rPr>
          <w:rFonts w:ascii="Arial" w:hAnsi="Arial" w:cs="Arial"/>
          <w:color w:val="auto"/>
          <w:szCs w:val="24"/>
        </w:rPr>
        <w:t xml:space="preserve"> trees </w:t>
      </w:r>
      <w:r w:rsidR="000A016B">
        <w:rPr>
          <w:rFonts w:ascii="Arial" w:hAnsi="Arial" w:cs="Arial"/>
          <w:color w:val="auto"/>
          <w:szCs w:val="24"/>
        </w:rPr>
        <w:t>proposed for removal are</w:t>
      </w:r>
      <w:r w:rsidRPr="00BD7765">
        <w:rPr>
          <w:rFonts w:ascii="Arial" w:hAnsi="Arial" w:cs="Arial"/>
          <w:color w:val="auto"/>
          <w:szCs w:val="24"/>
        </w:rPr>
        <w:t xml:space="preserve"> being removed.  Trees are being removed to facilitate development of the site.</w:t>
      </w:r>
    </w:p>
    <w:p w14:paraId="45FF0E18" w14:textId="77777777" w:rsidR="00F07D84" w:rsidRPr="00BD7765" w:rsidRDefault="00F07D84" w:rsidP="00F07D84">
      <w:pPr>
        <w:ind w:left="720" w:hanging="720"/>
        <w:jc w:val="both"/>
        <w:rPr>
          <w:rFonts w:ascii="Arial" w:hAnsi="Arial" w:cs="Arial"/>
          <w:color w:val="auto"/>
          <w:szCs w:val="24"/>
        </w:rPr>
      </w:pPr>
    </w:p>
    <w:p w14:paraId="64CC8CE7" w14:textId="77777777" w:rsidR="00F07D84" w:rsidRPr="004E1D8B" w:rsidRDefault="00F07D84" w:rsidP="00F07D84">
      <w:pPr>
        <w:jc w:val="both"/>
        <w:rPr>
          <w:rFonts w:ascii="Arial" w:hAnsi="Arial" w:cs="Arial"/>
          <w:color w:val="auto"/>
          <w:szCs w:val="24"/>
        </w:rPr>
      </w:pPr>
      <w:r w:rsidRPr="004E1D8B">
        <w:rPr>
          <w:rFonts w:ascii="Arial" w:hAnsi="Arial" w:cs="Arial"/>
          <w:b/>
          <w:bCs/>
          <w:color w:val="auto"/>
          <w:szCs w:val="24"/>
        </w:rPr>
        <w:t>Therefore,</w:t>
      </w:r>
      <w:r w:rsidRPr="004E1D8B">
        <w:rPr>
          <w:rFonts w:ascii="Arial" w:hAnsi="Arial" w:cs="Arial"/>
          <w:b/>
          <w:color w:val="auto"/>
          <w:szCs w:val="24"/>
        </w:rPr>
        <w:t xml:space="preserve"> staff </w:t>
      </w:r>
      <w:proofErr w:type="gramStart"/>
      <w:r w:rsidRPr="004E1D8B">
        <w:rPr>
          <w:rFonts w:ascii="Arial" w:hAnsi="Arial" w:cs="Arial"/>
          <w:b/>
          <w:color w:val="auto"/>
          <w:szCs w:val="24"/>
        </w:rPr>
        <w:t>find</w:t>
      </w:r>
      <w:proofErr w:type="gramEnd"/>
      <w:r w:rsidRPr="004E1D8B">
        <w:rPr>
          <w:rFonts w:ascii="Arial" w:hAnsi="Arial" w:cs="Arial"/>
          <w:b/>
          <w:color w:val="auto"/>
          <w:szCs w:val="24"/>
        </w:rPr>
        <w:t xml:space="preserve"> that this criterion for approval does not apply.</w:t>
      </w:r>
    </w:p>
    <w:p w14:paraId="1646601F" w14:textId="77777777" w:rsidR="00F07D84" w:rsidRDefault="00F07D84" w:rsidP="00F07D84">
      <w:pPr>
        <w:ind w:left="720" w:hanging="720"/>
        <w:jc w:val="both"/>
        <w:rPr>
          <w:rFonts w:ascii="Arial" w:hAnsi="Arial" w:cs="Arial"/>
          <w:b/>
          <w:color w:val="auto"/>
          <w:szCs w:val="24"/>
        </w:rPr>
      </w:pPr>
    </w:p>
    <w:p w14:paraId="221BB9B0" w14:textId="77777777" w:rsidR="006B24EA" w:rsidRDefault="006B24EA" w:rsidP="00F07D84">
      <w:pPr>
        <w:ind w:left="720" w:hanging="720"/>
        <w:jc w:val="both"/>
        <w:rPr>
          <w:rFonts w:ascii="Arial" w:hAnsi="Arial" w:cs="Arial"/>
          <w:b/>
          <w:color w:val="auto"/>
          <w:szCs w:val="24"/>
        </w:rPr>
      </w:pPr>
    </w:p>
    <w:p w14:paraId="1CAF6ABC" w14:textId="77777777" w:rsidR="006B24EA" w:rsidRDefault="006B24EA" w:rsidP="00F07D84">
      <w:pPr>
        <w:ind w:left="720" w:hanging="720"/>
        <w:jc w:val="both"/>
        <w:rPr>
          <w:rFonts w:ascii="Arial" w:hAnsi="Arial" w:cs="Arial"/>
          <w:b/>
          <w:color w:val="auto"/>
          <w:szCs w:val="24"/>
        </w:rPr>
      </w:pPr>
    </w:p>
    <w:p w14:paraId="109E60F4" w14:textId="77777777" w:rsidR="006B24EA" w:rsidRDefault="006B24EA" w:rsidP="00F07D84">
      <w:pPr>
        <w:ind w:left="720" w:hanging="720"/>
        <w:jc w:val="both"/>
        <w:rPr>
          <w:rFonts w:ascii="Arial" w:hAnsi="Arial" w:cs="Arial"/>
          <w:b/>
          <w:color w:val="auto"/>
          <w:szCs w:val="24"/>
        </w:rPr>
      </w:pPr>
    </w:p>
    <w:p w14:paraId="26FA1C07" w14:textId="77777777" w:rsidR="006B24EA" w:rsidRDefault="006B24EA" w:rsidP="00F07D84">
      <w:pPr>
        <w:ind w:left="720" w:hanging="720"/>
        <w:jc w:val="both"/>
        <w:rPr>
          <w:rFonts w:ascii="Arial" w:hAnsi="Arial" w:cs="Arial"/>
          <w:b/>
          <w:color w:val="auto"/>
          <w:szCs w:val="24"/>
        </w:rPr>
      </w:pPr>
    </w:p>
    <w:p w14:paraId="6411F289" w14:textId="77777777" w:rsidR="006B24EA" w:rsidRPr="004E1D8B" w:rsidRDefault="006B24EA" w:rsidP="00F07D84">
      <w:pPr>
        <w:ind w:left="720" w:hanging="720"/>
        <w:jc w:val="both"/>
        <w:rPr>
          <w:rFonts w:ascii="Arial" w:hAnsi="Arial" w:cs="Arial"/>
          <w:b/>
          <w:color w:val="auto"/>
          <w:szCs w:val="24"/>
        </w:rPr>
      </w:pPr>
    </w:p>
    <w:p w14:paraId="1A02CA28"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 xml:space="preserve">6. </w:t>
      </w:r>
      <w:r w:rsidRPr="004E1D8B">
        <w:rPr>
          <w:rFonts w:ascii="Arial" w:hAnsi="Arial" w:cs="Arial"/>
          <w:b/>
          <w:i/>
          <w:color w:val="auto"/>
          <w:szCs w:val="24"/>
        </w:rPr>
        <w:tab/>
        <w:t>If applicable, removal is necessary to accomplish public purposes, such as installation of public utilities, street widening, and similar needs, where no reasonable alternative exists without significantly increasing public costs or reducing safety.</w:t>
      </w:r>
    </w:p>
    <w:p w14:paraId="78121FD8" w14:textId="77777777" w:rsidR="00F07D84" w:rsidRPr="004E1D8B" w:rsidRDefault="00F07D84" w:rsidP="00F07D84">
      <w:pPr>
        <w:jc w:val="both"/>
        <w:rPr>
          <w:rFonts w:ascii="Arial" w:hAnsi="Arial" w:cs="Arial"/>
          <w:i/>
          <w:color w:val="auto"/>
          <w:szCs w:val="24"/>
        </w:rPr>
      </w:pPr>
    </w:p>
    <w:p w14:paraId="6A5C8DF6" w14:textId="3F762755" w:rsidR="00F07D84" w:rsidRPr="004E1D8B" w:rsidRDefault="009602E4" w:rsidP="00F07D84">
      <w:pPr>
        <w:jc w:val="both"/>
        <w:rPr>
          <w:rFonts w:ascii="Arial" w:hAnsi="Arial" w:cs="Arial"/>
          <w:color w:val="auto"/>
          <w:szCs w:val="24"/>
        </w:rPr>
      </w:pPr>
      <w:r w:rsidRPr="004E1D8B">
        <w:rPr>
          <w:rFonts w:ascii="Arial" w:hAnsi="Arial" w:cs="Arial"/>
          <w:color w:val="auto"/>
          <w:szCs w:val="24"/>
        </w:rPr>
        <w:t xml:space="preserve">The applicant’s materials show that </w:t>
      </w:r>
      <w:r w:rsidR="002166E6" w:rsidRPr="004E1D8B">
        <w:rPr>
          <w:rFonts w:ascii="Arial" w:hAnsi="Arial" w:cs="Arial"/>
          <w:color w:val="auto"/>
          <w:szCs w:val="24"/>
        </w:rPr>
        <w:t xml:space="preserve">approximately </w:t>
      </w:r>
      <w:r w:rsidR="004E1D8B" w:rsidRPr="004E1D8B">
        <w:rPr>
          <w:rFonts w:ascii="Arial" w:hAnsi="Arial" w:cs="Arial"/>
          <w:color w:val="auto"/>
          <w:szCs w:val="24"/>
        </w:rPr>
        <w:t>14</w:t>
      </w:r>
      <w:r w:rsidRPr="004E1D8B">
        <w:rPr>
          <w:rFonts w:ascii="Arial" w:hAnsi="Arial" w:cs="Arial"/>
          <w:color w:val="auto"/>
          <w:szCs w:val="24"/>
        </w:rPr>
        <w:t xml:space="preserve"> tree</w:t>
      </w:r>
      <w:r w:rsidR="002166E6" w:rsidRPr="004E1D8B">
        <w:rPr>
          <w:rFonts w:ascii="Arial" w:hAnsi="Arial" w:cs="Arial"/>
          <w:color w:val="auto"/>
          <w:szCs w:val="24"/>
        </w:rPr>
        <w:t xml:space="preserve">s </w:t>
      </w:r>
      <w:r w:rsidRPr="004E1D8B">
        <w:rPr>
          <w:rFonts w:ascii="Arial" w:hAnsi="Arial" w:cs="Arial"/>
          <w:color w:val="auto"/>
          <w:szCs w:val="24"/>
        </w:rPr>
        <w:t xml:space="preserve">will be removed due to the </w:t>
      </w:r>
      <w:r w:rsidR="004E1D8B" w:rsidRPr="004E1D8B">
        <w:rPr>
          <w:rFonts w:ascii="Arial" w:hAnsi="Arial" w:cs="Arial"/>
          <w:color w:val="auto"/>
          <w:szCs w:val="24"/>
        </w:rPr>
        <w:t xml:space="preserve">half street improvements to SW Lynnfield Lane and 10 trees will be removed to construct the storm water facility. </w:t>
      </w:r>
      <w:r w:rsidR="00F07D84" w:rsidRPr="004E1D8B">
        <w:rPr>
          <w:rFonts w:ascii="Arial" w:hAnsi="Arial" w:cs="Arial"/>
          <w:color w:val="auto"/>
          <w:szCs w:val="24"/>
        </w:rPr>
        <w:t xml:space="preserve">. Staff concurs that </w:t>
      </w:r>
      <w:r w:rsidRPr="004E1D8B">
        <w:rPr>
          <w:rFonts w:ascii="Arial" w:hAnsi="Arial" w:cs="Arial"/>
          <w:color w:val="auto"/>
          <w:szCs w:val="24"/>
        </w:rPr>
        <w:t>th</w:t>
      </w:r>
      <w:r w:rsidR="004E1D8B" w:rsidRPr="004E1D8B">
        <w:rPr>
          <w:rFonts w:ascii="Arial" w:hAnsi="Arial" w:cs="Arial"/>
          <w:color w:val="auto"/>
          <w:szCs w:val="24"/>
        </w:rPr>
        <w:t>ese</w:t>
      </w:r>
      <w:r w:rsidRPr="004E1D8B">
        <w:rPr>
          <w:rFonts w:ascii="Arial" w:hAnsi="Arial" w:cs="Arial"/>
          <w:color w:val="auto"/>
          <w:szCs w:val="24"/>
        </w:rPr>
        <w:t xml:space="preserve"> </w:t>
      </w:r>
      <w:r w:rsidR="00F07D84" w:rsidRPr="004E1D8B">
        <w:rPr>
          <w:rFonts w:ascii="Arial" w:hAnsi="Arial" w:cs="Arial"/>
          <w:color w:val="auto"/>
          <w:szCs w:val="24"/>
        </w:rPr>
        <w:t>tree</w:t>
      </w:r>
      <w:r w:rsidR="004E1D8B" w:rsidRPr="004E1D8B">
        <w:rPr>
          <w:rFonts w:ascii="Arial" w:hAnsi="Arial" w:cs="Arial"/>
          <w:color w:val="auto"/>
          <w:szCs w:val="24"/>
        </w:rPr>
        <w:t>s are</w:t>
      </w:r>
      <w:r w:rsidRPr="004E1D8B">
        <w:rPr>
          <w:rFonts w:ascii="Arial" w:hAnsi="Arial" w:cs="Arial"/>
          <w:color w:val="auto"/>
          <w:szCs w:val="24"/>
        </w:rPr>
        <w:t xml:space="preserve"> proposed for removal</w:t>
      </w:r>
      <w:r w:rsidR="00F07D84" w:rsidRPr="004E1D8B">
        <w:rPr>
          <w:rFonts w:ascii="Arial" w:hAnsi="Arial" w:cs="Arial"/>
          <w:color w:val="auto"/>
          <w:szCs w:val="24"/>
        </w:rPr>
        <w:t xml:space="preserve"> to facilitate development of</w:t>
      </w:r>
      <w:r w:rsidR="004E1D8B" w:rsidRPr="004E1D8B">
        <w:rPr>
          <w:rFonts w:ascii="Arial" w:hAnsi="Arial" w:cs="Arial"/>
          <w:color w:val="auto"/>
          <w:szCs w:val="24"/>
        </w:rPr>
        <w:t xml:space="preserve"> public facilities</w:t>
      </w:r>
      <w:r w:rsidRPr="004E1D8B">
        <w:rPr>
          <w:rFonts w:ascii="Arial" w:hAnsi="Arial" w:cs="Arial"/>
          <w:color w:val="auto"/>
          <w:szCs w:val="24"/>
        </w:rPr>
        <w:t>, and that no reasonable alt</w:t>
      </w:r>
      <w:r w:rsidR="004E1D8B" w:rsidRPr="004E1D8B">
        <w:rPr>
          <w:rFonts w:ascii="Arial" w:hAnsi="Arial" w:cs="Arial"/>
          <w:color w:val="auto"/>
          <w:szCs w:val="24"/>
        </w:rPr>
        <w:t>ernative exists to preserve these</w:t>
      </w:r>
      <w:r w:rsidRPr="004E1D8B">
        <w:rPr>
          <w:rFonts w:ascii="Arial" w:hAnsi="Arial" w:cs="Arial"/>
          <w:color w:val="auto"/>
          <w:szCs w:val="24"/>
        </w:rPr>
        <w:t xml:space="preserve"> tree.</w:t>
      </w:r>
    </w:p>
    <w:p w14:paraId="26471CE6" w14:textId="77777777" w:rsidR="00760D89" w:rsidRPr="004E1D8B" w:rsidRDefault="00760D89" w:rsidP="00F07D84">
      <w:pPr>
        <w:ind w:left="720" w:hanging="720"/>
        <w:jc w:val="both"/>
        <w:rPr>
          <w:rFonts w:ascii="Arial" w:hAnsi="Arial" w:cs="Arial"/>
          <w:color w:val="auto"/>
          <w:szCs w:val="24"/>
        </w:rPr>
      </w:pPr>
    </w:p>
    <w:p w14:paraId="2A79A14A" w14:textId="77777777" w:rsidR="009602E4" w:rsidRPr="004E1D8B" w:rsidRDefault="009602E4" w:rsidP="009602E4">
      <w:pPr>
        <w:jc w:val="both"/>
        <w:rPr>
          <w:rFonts w:ascii="Arial" w:hAnsi="Arial" w:cs="Arial"/>
          <w:b/>
          <w:color w:val="auto"/>
          <w:szCs w:val="24"/>
        </w:rPr>
      </w:pPr>
      <w:r w:rsidRPr="004E1D8B">
        <w:rPr>
          <w:rFonts w:ascii="Arial" w:hAnsi="Arial" w:cs="Arial"/>
          <w:b/>
          <w:bCs/>
          <w:color w:val="auto"/>
          <w:szCs w:val="24"/>
        </w:rPr>
        <w:t>Therefore,</w:t>
      </w:r>
      <w:r w:rsidRPr="004E1D8B">
        <w:rPr>
          <w:rFonts w:ascii="Arial" w:hAnsi="Arial" w:cs="Arial"/>
          <w:b/>
          <w:color w:val="auto"/>
          <w:szCs w:val="24"/>
        </w:rPr>
        <w:t xml:space="preserve"> staff </w:t>
      </w:r>
      <w:proofErr w:type="gramStart"/>
      <w:r w:rsidRPr="004E1D8B">
        <w:rPr>
          <w:rFonts w:ascii="Arial" w:hAnsi="Arial" w:cs="Arial"/>
          <w:b/>
          <w:color w:val="auto"/>
          <w:szCs w:val="24"/>
        </w:rPr>
        <w:t>find</w:t>
      </w:r>
      <w:proofErr w:type="gramEnd"/>
      <w:r w:rsidRPr="004E1D8B">
        <w:rPr>
          <w:rFonts w:ascii="Arial" w:hAnsi="Arial" w:cs="Arial"/>
          <w:b/>
          <w:color w:val="auto"/>
          <w:szCs w:val="24"/>
        </w:rPr>
        <w:t xml:space="preserve"> that the proposal meets this criterion for approval.</w:t>
      </w:r>
    </w:p>
    <w:p w14:paraId="35A85EC8" w14:textId="77777777" w:rsidR="00F07D84" w:rsidRPr="00093743" w:rsidRDefault="00F07D84" w:rsidP="00F07D84">
      <w:pPr>
        <w:jc w:val="both"/>
        <w:rPr>
          <w:rFonts w:ascii="Arial" w:hAnsi="Arial" w:cs="Arial"/>
          <w:color w:val="C00000"/>
          <w:szCs w:val="24"/>
          <w:highlight w:val="yellow"/>
        </w:rPr>
      </w:pPr>
    </w:p>
    <w:p w14:paraId="563A3A76" w14:textId="77777777" w:rsidR="00037016" w:rsidRPr="00093743" w:rsidRDefault="00037016" w:rsidP="00F07D84">
      <w:pPr>
        <w:jc w:val="both"/>
        <w:rPr>
          <w:rFonts w:ascii="Arial" w:hAnsi="Arial" w:cs="Arial"/>
          <w:color w:val="C00000"/>
          <w:szCs w:val="24"/>
          <w:highlight w:val="yellow"/>
        </w:rPr>
      </w:pPr>
    </w:p>
    <w:p w14:paraId="1748FDE5"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7.</w:t>
      </w:r>
      <w:r w:rsidRPr="004E1D8B">
        <w:rPr>
          <w:rFonts w:ascii="Arial" w:hAnsi="Arial" w:cs="Arial"/>
          <w:b/>
          <w:i/>
          <w:color w:val="auto"/>
          <w:szCs w:val="24"/>
        </w:rPr>
        <w:tab/>
        <w:t>If applicable, removal of any tree is necessary to enhance the health of the tree, grove, SNRA, or adjacent trees, [or] to eliminate conflicts with structures or vehicles.</w:t>
      </w:r>
    </w:p>
    <w:p w14:paraId="6640E87F" w14:textId="77777777" w:rsidR="00F07D84" w:rsidRPr="004E1D8B" w:rsidRDefault="00F07D84" w:rsidP="00F07D84">
      <w:pPr>
        <w:rPr>
          <w:rFonts w:ascii="Arial" w:hAnsi="Arial" w:cs="Arial"/>
          <w:i/>
          <w:color w:val="auto"/>
          <w:szCs w:val="24"/>
        </w:rPr>
      </w:pPr>
    </w:p>
    <w:p w14:paraId="2F7F924E" w14:textId="72EA5D83" w:rsidR="004E1D8B" w:rsidRPr="004E1D8B" w:rsidRDefault="004E1D8B" w:rsidP="004E1D8B">
      <w:pPr>
        <w:ind w:left="720"/>
        <w:jc w:val="both"/>
        <w:rPr>
          <w:rFonts w:ascii="Arial" w:hAnsi="Arial" w:cs="Arial"/>
          <w:color w:val="auto"/>
          <w:szCs w:val="24"/>
        </w:rPr>
      </w:pPr>
      <w:r w:rsidRPr="004E1D8B">
        <w:rPr>
          <w:rFonts w:ascii="Arial" w:hAnsi="Arial" w:cs="Arial"/>
          <w:color w:val="auto"/>
          <w:szCs w:val="24"/>
        </w:rPr>
        <w:t xml:space="preserve">The project is not proposing to remove any trees to enhance the health of a tree, grove, SNRA, or adjacent trees, nor do </w:t>
      </w:r>
      <w:r w:rsidR="00E065B0" w:rsidRPr="004E1D8B">
        <w:rPr>
          <w:rFonts w:ascii="Arial" w:hAnsi="Arial" w:cs="Arial"/>
          <w:color w:val="auto"/>
          <w:szCs w:val="24"/>
        </w:rPr>
        <w:t>they</w:t>
      </w:r>
      <w:r w:rsidRPr="004E1D8B">
        <w:rPr>
          <w:rFonts w:ascii="Arial" w:hAnsi="Arial" w:cs="Arial"/>
          <w:color w:val="auto"/>
          <w:szCs w:val="24"/>
        </w:rPr>
        <w:t xml:space="preserve"> eliminate conflicts with structures or vehicles.</w:t>
      </w:r>
    </w:p>
    <w:p w14:paraId="7EE0DCAD" w14:textId="77777777" w:rsidR="00F07D84" w:rsidRPr="004E1D8B" w:rsidRDefault="00F07D84" w:rsidP="00F07D84">
      <w:pPr>
        <w:ind w:left="720" w:hanging="720"/>
        <w:rPr>
          <w:rFonts w:ascii="Arial" w:hAnsi="Arial" w:cs="Arial"/>
          <w:color w:val="auto"/>
          <w:szCs w:val="24"/>
        </w:rPr>
      </w:pPr>
    </w:p>
    <w:p w14:paraId="137ED9F4" w14:textId="77777777" w:rsidR="00F07D84" w:rsidRPr="004E1D8B" w:rsidRDefault="00F07D84" w:rsidP="00F07D84">
      <w:pPr>
        <w:jc w:val="both"/>
        <w:rPr>
          <w:rFonts w:ascii="Arial" w:hAnsi="Arial" w:cs="Arial"/>
          <w:color w:val="auto"/>
          <w:szCs w:val="24"/>
        </w:rPr>
      </w:pPr>
      <w:r w:rsidRPr="004E1D8B">
        <w:rPr>
          <w:rFonts w:ascii="Arial" w:hAnsi="Arial" w:cs="Arial"/>
          <w:b/>
          <w:bCs/>
          <w:color w:val="auto"/>
          <w:szCs w:val="24"/>
        </w:rPr>
        <w:t>Therefore,</w:t>
      </w:r>
      <w:r w:rsidRPr="004E1D8B">
        <w:rPr>
          <w:rFonts w:ascii="Arial" w:hAnsi="Arial" w:cs="Arial"/>
          <w:b/>
          <w:color w:val="auto"/>
          <w:szCs w:val="24"/>
        </w:rPr>
        <w:t xml:space="preserve"> staff </w:t>
      </w:r>
      <w:proofErr w:type="gramStart"/>
      <w:r w:rsidRPr="004E1D8B">
        <w:rPr>
          <w:rFonts w:ascii="Arial" w:hAnsi="Arial" w:cs="Arial"/>
          <w:b/>
          <w:color w:val="auto"/>
          <w:szCs w:val="24"/>
        </w:rPr>
        <w:t>find</w:t>
      </w:r>
      <w:proofErr w:type="gramEnd"/>
      <w:r w:rsidRPr="004E1D8B">
        <w:rPr>
          <w:rFonts w:ascii="Arial" w:hAnsi="Arial" w:cs="Arial"/>
          <w:b/>
          <w:color w:val="auto"/>
          <w:szCs w:val="24"/>
        </w:rPr>
        <w:t xml:space="preserve"> that this criterion for approval does not apply.</w:t>
      </w:r>
    </w:p>
    <w:p w14:paraId="047C17EC" w14:textId="77777777" w:rsidR="00F07D84" w:rsidRPr="004E1D8B" w:rsidRDefault="00F07D84" w:rsidP="00F07D84">
      <w:pPr>
        <w:jc w:val="both"/>
        <w:rPr>
          <w:rFonts w:ascii="Arial" w:hAnsi="Arial" w:cs="Arial"/>
          <w:color w:val="auto"/>
          <w:szCs w:val="24"/>
        </w:rPr>
      </w:pPr>
    </w:p>
    <w:p w14:paraId="27AE67A4" w14:textId="77777777" w:rsidR="00F07D84" w:rsidRPr="004E1D8B" w:rsidRDefault="00F07D84" w:rsidP="00F07D84">
      <w:pPr>
        <w:jc w:val="both"/>
        <w:rPr>
          <w:rFonts w:ascii="Arial" w:hAnsi="Arial" w:cs="Arial"/>
          <w:color w:val="auto"/>
          <w:szCs w:val="24"/>
        </w:rPr>
      </w:pPr>
    </w:p>
    <w:p w14:paraId="68CACD2D"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8.</w:t>
      </w:r>
      <w:r w:rsidRPr="004E1D8B">
        <w:rPr>
          <w:rFonts w:ascii="Arial" w:hAnsi="Arial" w:cs="Arial"/>
          <w:b/>
          <w:i/>
          <w:color w:val="auto"/>
          <w:szCs w:val="24"/>
        </w:rPr>
        <w:tab/>
        <w:t>If applicable, removal of a tree(s) within a SNRA or Significant Grove will not result in a reversal of the original determination that the SNRA or Significant Grove is significant based on criteria used in making the original significance determination.</w:t>
      </w:r>
    </w:p>
    <w:p w14:paraId="472E25F1" w14:textId="77777777" w:rsidR="00F07D84" w:rsidRPr="004E1D8B" w:rsidRDefault="00F07D84" w:rsidP="00F07D84">
      <w:pPr>
        <w:jc w:val="both"/>
        <w:rPr>
          <w:rFonts w:ascii="Arial" w:hAnsi="Arial" w:cs="Arial"/>
          <w:i/>
          <w:color w:val="auto"/>
          <w:szCs w:val="24"/>
        </w:rPr>
      </w:pPr>
    </w:p>
    <w:p w14:paraId="50726C49" w14:textId="55A12718" w:rsidR="00F07D84" w:rsidRPr="004E1D8B" w:rsidRDefault="004E1D8B" w:rsidP="00F07D84">
      <w:pPr>
        <w:jc w:val="both"/>
        <w:rPr>
          <w:rFonts w:ascii="Arial" w:hAnsi="Arial" w:cs="Arial"/>
          <w:color w:val="auto"/>
          <w:szCs w:val="24"/>
        </w:rPr>
      </w:pPr>
      <w:r w:rsidRPr="004E1D8B">
        <w:rPr>
          <w:rFonts w:ascii="Arial" w:hAnsi="Arial" w:cs="Arial"/>
          <w:color w:val="auto"/>
          <w:szCs w:val="24"/>
        </w:rPr>
        <w:t xml:space="preserve">There are no SNRAs or Significant Groves on or adjacent to this property. </w:t>
      </w:r>
    </w:p>
    <w:p w14:paraId="50B10F46" w14:textId="77777777" w:rsidR="00F07D84" w:rsidRPr="004E1D8B" w:rsidRDefault="00F07D84" w:rsidP="00F07D84">
      <w:pPr>
        <w:jc w:val="both"/>
        <w:rPr>
          <w:rFonts w:ascii="Arial" w:hAnsi="Arial" w:cs="Arial"/>
          <w:color w:val="auto"/>
          <w:szCs w:val="24"/>
          <w:highlight w:val="yellow"/>
        </w:rPr>
      </w:pPr>
      <w:r w:rsidRPr="004E1D8B">
        <w:rPr>
          <w:rFonts w:ascii="Arial" w:hAnsi="Arial" w:cs="Arial"/>
          <w:color w:val="auto"/>
          <w:szCs w:val="24"/>
          <w:highlight w:val="yellow"/>
        </w:rPr>
        <w:t xml:space="preserve"> </w:t>
      </w:r>
    </w:p>
    <w:p w14:paraId="59B95404" w14:textId="77777777" w:rsidR="004E1D8B" w:rsidRPr="004E1D8B" w:rsidRDefault="004E1D8B" w:rsidP="004E1D8B">
      <w:pPr>
        <w:jc w:val="both"/>
        <w:rPr>
          <w:rFonts w:ascii="Arial" w:hAnsi="Arial" w:cs="Arial"/>
          <w:color w:val="auto"/>
          <w:szCs w:val="24"/>
        </w:rPr>
      </w:pPr>
      <w:r w:rsidRPr="004E1D8B">
        <w:rPr>
          <w:rFonts w:ascii="Arial" w:hAnsi="Arial" w:cs="Arial"/>
          <w:b/>
          <w:bCs/>
          <w:color w:val="auto"/>
          <w:szCs w:val="24"/>
        </w:rPr>
        <w:t>Therefore,</w:t>
      </w:r>
      <w:r w:rsidRPr="004E1D8B">
        <w:rPr>
          <w:rFonts w:ascii="Arial" w:hAnsi="Arial" w:cs="Arial"/>
          <w:b/>
          <w:color w:val="auto"/>
          <w:szCs w:val="24"/>
        </w:rPr>
        <w:t xml:space="preserve"> staff </w:t>
      </w:r>
      <w:proofErr w:type="gramStart"/>
      <w:r w:rsidRPr="004E1D8B">
        <w:rPr>
          <w:rFonts w:ascii="Arial" w:hAnsi="Arial" w:cs="Arial"/>
          <w:b/>
          <w:color w:val="auto"/>
          <w:szCs w:val="24"/>
        </w:rPr>
        <w:t>find</w:t>
      </w:r>
      <w:proofErr w:type="gramEnd"/>
      <w:r w:rsidRPr="004E1D8B">
        <w:rPr>
          <w:rFonts w:ascii="Arial" w:hAnsi="Arial" w:cs="Arial"/>
          <w:b/>
          <w:color w:val="auto"/>
          <w:szCs w:val="24"/>
        </w:rPr>
        <w:t xml:space="preserve"> that this criterion for approval does not apply.</w:t>
      </w:r>
    </w:p>
    <w:p w14:paraId="2FE3B019" w14:textId="77777777" w:rsidR="00F07D84" w:rsidRPr="004E1D8B" w:rsidRDefault="00F07D84" w:rsidP="00F07D84">
      <w:pPr>
        <w:jc w:val="both"/>
        <w:rPr>
          <w:rFonts w:ascii="Arial" w:hAnsi="Arial" w:cs="Arial"/>
          <w:color w:val="auto"/>
          <w:szCs w:val="24"/>
        </w:rPr>
      </w:pPr>
    </w:p>
    <w:p w14:paraId="4CE78387" w14:textId="77777777" w:rsidR="00F07D84" w:rsidRPr="004E1D8B" w:rsidRDefault="00F07D84" w:rsidP="00F07D84">
      <w:pPr>
        <w:jc w:val="both"/>
        <w:rPr>
          <w:rFonts w:ascii="Arial" w:hAnsi="Arial" w:cs="Arial"/>
          <w:color w:val="auto"/>
          <w:szCs w:val="24"/>
        </w:rPr>
      </w:pPr>
    </w:p>
    <w:p w14:paraId="68ADA0B7"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9.</w:t>
      </w:r>
      <w:r w:rsidRPr="004E1D8B">
        <w:rPr>
          <w:rFonts w:ascii="Arial" w:hAnsi="Arial" w:cs="Arial"/>
          <w:b/>
          <w:i/>
          <w:color w:val="auto"/>
          <w:szCs w:val="24"/>
        </w:rPr>
        <w:tab/>
        <w:t xml:space="preserve">If applicable, removal of a tree(s) within a SNRA or Significant Grove will not result in the remaining trees posing a safety hazard due to the effects of </w:t>
      </w:r>
      <w:proofErr w:type="spellStart"/>
      <w:r w:rsidRPr="004E1D8B">
        <w:rPr>
          <w:rFonts w:ascii="Arial" w:hAnsi="Arial" w:cs="Arial"/>
          <w:b/>
          <w:i/>
          <w:color w:val="auto"/>
          <w:szCs w:val="24"/>
        </w:rPr>
        <w:t>windthrow</w:t>
      </w:r>
      <w:proofErr w:type="spellEnd"/>
      <w:r w:rsidRPr="004E1D8B">
        <w:rPr>
          <w:rFonts w:ascii="Arial" w:hAnsi="Arial" w:cs="Arial"/>
          <w:b/>
          <w:i/>
          <w:color w:val="auto"/>
          <w:szCs w:val="24"/>
        </w:rPr>
        <w:t>.</w:t>
      </w:r>
    </w:p>
    <w:p w14:paraId="67FB820A" w14:textId="77777777" w:rsidR="00F07D84" w:rsidRPr="004E1D8B" w:rsidRDefault="00F07D84" w:rsidP="00F07D84">
      <w:pPr>
        <w:ind w:left="720" w:hanging="720"/>
        <w:jc w:val="both"/>
        <w:rPr>
          <w:rFonts w:ascii="Arial" w:hAnsi="Arial" w:cs="Arial"/>
          <w:i/>
          <w:color w:val="auto"/>
          <w:szCs w:val="24"/>
        </w:rPr>
      </w:pPr>
    </w:p>
    <w:p w14:paraId="3009A0BC" w14:textId="77777777" w:rsidR="004E1D8B" w:rsidRPr="004E1D8B" w:rsidRDefault="004E1D8B" w:rsidP="004E1D8B">
      <w:pPr>
        <w:jc w:val="both"/>
        <w:rPr>
          <w:rFonts w:ascii="Arial" w:hAnsi="Arial" w:cs="Arial"/>
          <w:color w:val="auto"/>
          <w:szCs w:val="24"/>
        </w:rPr>
      </w:pPr>
      <w:r w:rsidRPr="004E1D8B">
        <w:rPr>
          <w:rFonts w:ascii="Arial" w:hAnsi="Arial" w:cs="Arial"/>
          <w:color w:val="auto"/>
          <w:szCs w:val="24"/>
        </w:rPr>
        <w:t xml:space="preserve">There are no SNRAs or Significant Groves on or adjacent to this property. </w:t>
      </w:r>
    </w:p>
    <w:p w14:paraId="67B578CD" w14:textId="77777777" w:rsidR="00F07D84" w:rsidRPr="004E1D8B" w:rsidRDefault="00F07D84" w:rsidP="00F07D84">
      <w:pPr>
        <w:jc w:val="both"/>
        <w:rPr>
          <w:rFonts w:ascii="Arial" w:hAnsi="Arial" w:cs="Arial"/>
          <w:color w:val="auto"/>
          <w:szCs w:val="24"/>
        </w:rPr>
      </w:pPr>
      <w:r w:rsidRPr="004E1D8B">
        <w:rPr>
          <w:rFonts w:ascii="Arial" w:hAnsi="Arial" w:cs="Arial"/>
          <w:color w:val="auto"/>
          <w:szCs w:val="24"/>
        </w:rPr>
        <w:t xml:space="preserve"> </w:t>
      </w:r>
    </w:p>
    <w:p w14:paraId="43D46F85" w14:textId="77777777" w:rsidR="009602E4" w:rsidRPr="004E1D8B" w:rsidRDefault="009602E4" w:rsidP="009602E4">
      <w:pPr>
        <w:jc w:val="both"/>
        <w:rPr>
          <w:rFonts w:ascii="Arial" w:hAnsi="Arial" w:cs="Arial"/>
          <w:b/>
          <w:color w:val="auto"/>
          <w:szCs w:val="24"/>
        </w:rPr>
      </w:pPr>
      <w:r w:rsidRPr="004E1D8B">
        <w:rPr>
          <w:rFonts w:ascii="Arial" w:hAnsi="Arial" w:cs="Arial"/>
          <w:b/>
          <w:bCs/>
          <w:color w:val="auto"/>
          <w:szCs w:val="24"/>
        </w:rPr>
        <w:t>Therefore,</w:t>
      </w:r>
      <w:r w:rsidRPr="004E1D8B">
        <w:rPr>
          <w:rFonts w:ascii="Arial" w:hAnsi="Arial" w:cs="Arial"/>
          <w:b/>
          <w:color w:val="auto"/>
          <w:szCs w:val="24"/>
        </w:rPr>
        <w:t xml:space="preserve"> staff </w:t>
      </w:r>
      <w:proofErr w:type="gramStart"/>
      <w:r w:rsidRPr="004E1D8B">
        <w:rPr>
          <w:rFonts w:ascii="Arial" w:hAnsi="Arial" w:cs="Arial"/>
          <w:b/>
          <w:color w:val="auto"/>
          <w:szCs w:val="24"/>
        </w:rPr>
        <w:t>find</w:t>
      </w:r>
      <w:proofErr w:type="gramEnd"/>
      <w:r w:rsidRPr="004E1D8B">
        <w:rPr>
          <w:rFonts w:ascii="Arial" w:hAnsi="Arial" w:cs="Arial"/>
          <w:b/>
          <w:color w:val="auto"/>
          <w:szCs w:val="24"/>
        </w:rPr>
        <w:t xml:space="preserve"> that the proposal meets this criterion for approval.</w:t>
      </w:r>
    </w:p>
    <w:p w14:paraId="62751C2B" w14:textId="77777777" w:rsidR="00F07D84" w:rsidRPr="004E1D8B" w:rsidRDefault="00F07D84" w:rsidP="00F07D84">
      <w:pPr>
        <w:jc w:val="both"/>
        <w:rPr>
          <w:rFonts w:ascii="Arial" w:hAnsi="Arial" w:cs="Arial"/>
          <w:color w:val="auto"/>
          <w:szCs w:val="24"/>
        </w:rPr>
      </w:pPr>
    </w:p>
    <w:p w14:paraId="41C69A4D" w14:textId="77777777" w:rsidR="00F07D84" w:rsidRDefault="00F07D84" w:rsidP="00F07D84">
      <w:pPr>
        <w:ind w:left="720"/>
        <w:jc w:val="both"/>
        <w:rPr>
          <w:rFonts w:ascii="Arial" w:hAnsi="Arial" w:cs="Arial"/>
          <w:color w:val="C00000"/>
          <w:szCs w:val="24"/>
        </w:rPr>
      </w:pPr>
    </w:p>
    <w:p w14:paraId="1F92623D" w14:textId="77777777" w:rsidR="006B24EA" w:rsidRDefault="006B24EA" w:rsidP="00F07D84">
      <w:pPr>
        <w:ind w:left="720"/>
        <w:jc w:val="both"/>
        <w:rPr>
          <w:rFonts w:ascii="Arial" w:hAnsi="Arial" w:cs="Arial"/>
          <w:color w:val="C00000"/>
          <w:szCs w:val="24"/>
        </w:rPr>
      </w:pPr>
    </w:p>
    <w:p w14:paraId="4DCF8A49" w14:textId="77777777" w:rsidR="006B24EA" w:rsidRDefault="006B24EA" w:rsidP="00F07D84">
      <w:pPr>
        <w:ind w:left="720"/>
        <w:jc w:val="both"/>
        <w:rPr>
          <w:rFonts w:ascii="Arial" w:hAnsi="Arial" w:cs="Arial"/>
          <w:color w:val="C00000"/>
          <w:szCs w:val="24"/>
        </w:rPr>
      </w:pPr>
    </w:p>
    <w:p w14:paraId="2DF90157" w14:textId="77777777" w:rsidR="006B24EA" w:rsidRDefault="006B24EA" w:rsidP="00F07D84">
      <w:pPr>
        <w:ind w:left="720"/>
        <w:jc w:val="both"/>
        <w:rPr>
          <w:rFonts w:ascii="Arial" w:hAnsi="Arial" w:cs="Arial"/>
          <w:color w:val="C00000"/>
          <w:szCs w:val="24"/>
        </w:rPr>
      </w:pPr>
    </w:p>
    <w:p w14:paraId="44B532E2" w14:textId="77777777" w:rsidR="006B24EA" w:rsidRDefault="006B24EA" w:rsidP="00F07D84">
      <w:pPr>
        <w:ind w:left="720"/>
        <w:jc w:val="both"/>
        <w:rPr>
          <w:rFonts w:ascii="Arial" w:hAnsi="Arial" w:cs="Arial"/>
          <w:color w:val="C00000"/>
          <w:szCs w:val="24"/>
        </w:rPr>
      </w:pPr>
    </w:p>
    <w:p w14:paraId="766DDE7E" w14:textId="77777777" w:rsidR="006B24EA" w:rsidRPr="00093743" w:rsidRDefault="006B24EA" w:rsidP="00F07D84">
      <w:pPr>
        <w:ind w:left="720"/>
        <w:jc w:val="both"/>
        <w:rPr>
          <w:rFonts w:ascii="Arial" w:hAnsi="Arial" w:cs="Arial"/>
          <w:color w:val="C00000"/>
          <w:szCs w:val="24"/>
        </w:rPr>
      </w:pPr>
    </w:p>
    <w:p w14:paraId="7B1A5F66"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10.</w:t>
      </w:r>
      <w:r w:rsidRPr="004E1D8B">
        <w:rPr>
          <w:rFonts w:ascii="Arial" w:hAnsi="Arial" w:cs="Arial"/>
          <w:b/>
          <w:i/>
          <w:color w:val="auto"/>
          <w:szCs w:val="24"/>
        </w:rPr>
        <w:tab/>
        <w:t xml:space="preserve">The proposal is consistent with all applicable provisions of Section 60.60 </w:t>
      </w:r>
      <w:r w:rsidRPr="004E1D8B">
        <w:rPr>
          <w:rFonts w:ascii="Arial" w:hAnsi="Arial" w:cs="Arial"/>
          <w:b/>
          <w:color w:val="auto"/>
          <w:szCs w:val="24"/>
        </w:rPr>
        <w:t xml:space="preserve">Trees and Vegetation </w:t>
      </w:r>
      <w:r w:rsidRPr="004E1D8B">
        <w:rPr>
          <w:rFonts w:ascii="Arial" w:hAnsi="Arial" w:cs="Arial"/>
          <w:b/>
          <w:i/>
          <w:color w:val="auto"/>
          <w:szCs w:val="24"/>
        </w:rPr>
        <w:t xml:space="preserve">and Section 60.67 </w:t>
      </w:r>
      <w:r w:rsidRPr="004E1D8B">
        <w:rPr>
          <w:rFonts w:ascii="Arial" w:hAnsi="Arial" w:cs="Arial"/>
          <w:b/>
          <w:color w:val="auto"/>
          <w:szCs w:val="24"/>
        </w:rPr>
        <w:t>Significant Natural Resources</w:t>
      </w:r>
      <w:r w:rsidRPr="004E1D8B">
        <w:rPr>
          <w:rFonts w:ascii="Arial" w:hAnsi="Arial" w:cs="Arial"/>
          <w:b/>
          <w:i/>
          <w:color w:val="auto"/>
          <w:szCs w:val="24"/>
        </w:rPr>
        <w:t>.</w:t>
      </w:r>
    </w:p>
    <w:p w14:paraId="3DCACDAE" w14:textId="77777777" w:rsidR="00F07D84" w:rsidRPr="004E1D8B" w:rsidRDefault="00F07D84" w:rsidP="00F07D84">
      <w:pPr>
        <w:ind w:left="720" w:hanging="720"/>
        <w:jc w:val="both"/>
        <w:rPr>
          <w:rFonts w:ascii="Arial" w:hAnsi="Arial" w:cs="Arial"/>
          <w:i/>
          <w:color w:val="auto"/>
          <w:szCs w:val="24"/>
        </w:rPr>
      </w:pPr>
    </w:p>
    <w:p w14:paraId="28416F58" w14:textId="77777777" w:rsidR="00F07D84" w:rsidRPr="004E1D8B" w:rsidRDefault="00F07D84" w:rsidP="00F07D84">
      <w:pPr>
        <w:jc w:val="both"/>
        <w:rPr>
          <w:rFonts w:ascii="Arial" w:hAnsi="Arial" w:cs="Arial"/>
          <w:color w:val="auto"/>
          <w:szCs w:val="24"/>
        </w:rPr>
      </w:pPr>
      <w:r w:rsidRPr="004E1D8B">
        <w:rPr>
          <w:rFonts w:ascii="Arial" w:hAnsi="Arial" w:cs="Arial"/>
          <w:color w:val="auto"/>
          <w:szCs w:val="24"/>
        </w:rPr>
        <w:t xml:space="preserve">Staff cites the </w:t>
      </w:r>
      <w:r w:rsidRPr="004E1D8B">
        <w:rPr>
          <w:rFonts w:ascii="Arial" w:hAnsi="Arial" w:cs="Arial"/>
          <w:snapToGrid/>
          <w:color w:val="auto"/>
          <w:szCs w:val="24"/>
        </w:rPr>
        <w:t xml:space="preserve">applicable Development Code sections in the </w:t>
      </w:r>
      <w:r w:rsidRPr="004E1D8B">
        <w:rPr>
          <w:rFonts w:ascii="Arial" w:hAnsi="Arial" w:cs="Arial"/>
          <w:color w:val="auto"/>
          <w:szCs w:val="24"/>
        </w:rPr>
        <w:t>Development Code Conformance Analysis chart at the end of the Tree Plan Staff Report, which evaluates the project as it relates to applicable code requirements of Sections 60.60 through 60.67, as applicable to the aforementioned criterion.  As demonstrated on the chart, the proposal complies with all applicable provisions of Chapter 60.60 and 60.67.</w:t>
      </w:r>
    </w:p>
    <w:p w14:paraId="7159425B" w14:textId="77777777" w:rsidR="00F07D84" w:rsidRPr="004E1D8B" w:rsidRDefault="00F07D84" w:rsidP="00F07D84">
      <w:pPr>
        <w:ind w:left="720" w:hanging="720"/>
        <w:jc w:val="both"/>
        <w:rPr>
          <w:rFonts w:ascii="Arial" w:hAnsi="Arial" w:cs="Arial"/>
          <w:b/>
          <w:color w:val="auto"/>
          <w:szCs w:val="24"/>
        </w:rPr>
      </w:pPr>
    </w:p>
    <w:p w14:paraId="08539087" w14:textId="77777777" w:rsidR="00F07D84" w:rsidRPr="004E1D8B" w:rsidRDefault="00F07D84" w:rsidP="00F07D84">
      <w:pPr>
        <w:jc w:val="both"/>
        <w:rPr>
          <w:rFonts w:ascii="Arial" w:hAnsi="Arial" w:cs="Arial"/>
          <w:b/>
          <w:bCs/>
          <w:color w:val="auto"/>
          <w:szCs w:val="24"/>
        </w:rPr>
      </w:pPr>
      <w:r w:rsidRPr="004E1D8B">
        <w:rPr>
          <w:rFonts w:ascii="Arial" w:hAnsi="Arial" w:cs="Arial"/>
          <w:b/>
          <w:color w:val="auto"/>
          <w:szCs w:val="24"/>
        </w:rPr>
        <w:t>Therefore, staff find by meeting the Conditions of Approval, the proposal meets the criterion for approval.</w:t>
      </w:r>
    </w:p>
    <w:p w14:paraId="08DC3B13" w14:textId="77777777" w:rsidR="00F07D84" w:rsidRPr="00093743" w:rsidRDefault="00F07D84" w:rsidP="00F07D84">
      <w:pPr>
        <w:jc w:val="both"/>
        <w:rPr>
          <w:rFonts w:ascii="Arial" w:hAnsi="Arial" w:cs="Arial"/>
          <w:color w:val="C00000"/>
          <w:szCs w:val="24"/>
        </w:rPr>
      </w:pPr>
    </w:p>
    <w:p w14:paraId="03D30BF1" w14:textId="77777777" w:rsidR="00F07D84" w:rsidRPr="00093743" w:rsidRDefault="00F07D84" w:rsidP="00F07D84">
      <w:pPr>
        <w:ind w:left="720"/>
        <w:jc w:val="both"/>
        <w:rPr>
          <w:rFonts w:ascii="Arial" w:hAnsi="Arial" w:cs="Arial"/>
          <w:color w:val="C00000"/>
          <w:szCs w:val="24"/>
        </w:rPr>
      </w:pPr>
    </w:p>
    <w:p w14:paraId="527DCD54"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11.</w:t>
      </w:r>
      <w:r w:rsidRPr="004E1D8B">
        <w:rPr>
          <w:rFonts w:ascii="Arial" w:hAnsi="Arial" w:cs="Arial"/>
          <w:b/>
          <w:i/>
          <w:color w:val="auto"/>
          <w:szCs w:val="24"/>
        </w:rPr>
        <w:tab/>
        <w:t>Grading and contouring of the site is designed to accommodate the proposed use and to mitigate adverse effect(s) on neighboring properties, public right-of-way, surface drainage, water storage facilities, and the public storm drainage system.</w:t>
      </w:r>
    </w:p>
    <w:p w14:paraId="3F3AF2DF" w14:textId="77777777" w:rsidR="00F07D84" w:rsidRPr="004E1D8B" w:rsidRDefault="00F07D84" w:rsidP="00F07D84">
      <w:pPr>
        <w:ind w:left="720" w:hanging="720"/>
        <w:jc w:val="both"/>
        <w:rPr>
          <w:rFonts w:ascii="Arial" w:hAnsi="Arial" w:cs="Arial"/>
          <w:i/>
          <w:color w:val="auto"/>
          <w:szCs w:val="24"/>
        </w:rPr>
      </w:pPr>
    </w:p>
    <w:p w14:paraId="5384294E" w14:textId="0B175ED1" w:rsidR="00F07D84" w:rsidRPr="004E1D8B" w:rsidRDefault="00F07D84" w:rsidP="00F07D84">
      <w:pPr>
        <w:jc w:val="both"/>
        <w:rPr>
          <w:rFonts w:ascii="Arial" w:hAnsi="Arial" w:cs="Arial"/>
          <w:color w:val="auto"/>
          <w:szCs w:val="24"/>
        </w:rPr>
      </w:pPr>
      <w:r w:rsidRPr="004E1D8B">
        <w:rPr>
          <w:rFonts w:ascii="Arial" w:hAnsi="Arial" w:cs="Arial"/>
          <w:color w:val="auto"/>
          <w:szCs w:val="24"/>
        </w:rPr>
        <w:t>This approval criterion is identical to Facilities Review approval criterion J. The response contained within the Facilities Review report (Attachment A, above) is hereby cited and incor</w:t>
      </w:r>
      <w:r w:rsidR="00725E84" w:rsidRPr="004E1D8B">
        <w:rPr>
          <w:rFonts w:ascii="Arial" w:hAnsi="Arial" w:cs="Arial"/>
          <w:color w:val="auto"/>
          <w:szCs w:val="24"/>
        </w:rPr>
        <w:t xml:space="preserve">porated.  The applicant’s plans demonstrate a </w:t>
      </w:r>
      <w:r w:rsidRPr="004E1D8B">
        <w:rPr>
          <w:rFonts w:ascii="Arial" w:hAnsi="Arial" w:cs="Arial"/>
          <w:color w:val="auto"/>
          <w:szCs w:val="24"/>
        </w:rPr>
        <w:t xml:space="preserve">balance </w:t>
      </w:r>
      <w:r w:rsidR="00725E84" w:rsidRPr="004E1D8B">
        <w:rPr>
          <w:rFonts w:ascii="Arial" w:hAnsi="Arial" w:cs="Arial"/>
          <w:color w:val="auto"/>
          <w:szCs w:val="24"/>
        </w:rPr>
        <w:t xml:space="preserve">of </w:t>
      </w:r>
      <w:r w:rsidRPr="004E1D8B">
        <w:rPr>
          <w:rFonts w:ascii="Arial" w:hAnsi="Arial" w:cs="Arial"/>
          <w:color w:val="auto"/>
          <w:szCs w:val="24"/>
        </w:rPr>
        <w:t xml:space="preserve">accommodating the </w:t>
      </w:r>
      <w:r w:rsidR="004E1D8B" w:rsidRPr="004E1D8B">
        <w:rPr>
          <w:rFonts w:ascii="Arial" w:hAnsi="Arial" w:cs="Arial"/>
          <w:color w:val="auto"/>
          <w:szCs w:val="24"/>
        </w:rPr>
        <w:t>private street construction, home construction and stormwater facility construction</w:t>
      </w:r>
      <w:r w:rsidRPr="004E1D8B">
        <w:rPr>
          <w:rFonts w:ascii="Arial" w:hAnsi="Arial" w:cs="Arial"/>
          <w:color w:val="auto"/>
          <w:szCs w:val="24"/>
        </w:rPr>
        <w:t xml:space="preserve"> </w:t>
      </w:r>
      <w:r w:rsidR="00725E84" w:rsidRPr="004E1D8B">
        <w:rPr>
          <w:rFonts w:ascii="Arial" w:hAnsi="Arial" w:cs="Arial"/>
          <w:color w:val="auto"/>
          <w:szCs w:val="24"/>
        </w:rPr>
        <w:t>while</w:t>
      </w:r>
      <w:r w:rsidRPr="004E1D8B">
        <w:rPr>
          <w:rFonts w:ascii="Arial" w:hAnsi="Arial" w:cs="Arial"/>
          <w:color w:val="auto"/>
          <w:szCs w:val="24"/>
        </w:rPr>
        <w:t xml:space="preserve"> minimizing the adverse effects on neighboring properties.</w:t>
      </w:r>
    </w:p>
    <w:p w14:paraId="10317C71" w14:textId="77777777" w:rsidR="00F07D84" w:rsidRPr="004E1D8B" w:rsidRDefault="00F07D84" w:rsidP="00F07D84">
      <w:pPr>
        <w:ind w:left="720" w:hanging="720"/>
        <w:jc w:val="both"/>
        <w:rPr>
          <w:rFonts w:ascii="Arial" w:hAnsi="Arial" w:cs="Arial"/>
          <w:b/>
          <w:color w:val="auto"/>
          <w:szCs w:val="24"/>
        </w:rPr>
      </w:pPr>
    </w:p>
    <w:p w14:paraId="557FAC21" w14:textId="77777777" w:rsidR="00F07D84" w:rsidRPr="004E1D8B" w:rsidRDefault="00F07D84" w:rsidP="00F07D84">
      <w:pPr>
        <w:jc w:val="both"/>
        <w:rPr>
          <w:rFonts w:ascii="Arial" w:hAnsi="Arial" w:cs="Arial"/>
          <w:color w:val="auto"/>
          <w:szCs w:val="24"/>
        </w:rPr>
      </w:pPr>
      <w:r w:rsidRPr="004E1D8B">
        <w:rPr>
          <w:rFonts w:ascii="Arial" w:hAnsi="Arial" w:cs="Arial"/>
          <w:b/>
          <w:bCs/>
          <w:color w:val="auto"/>
          <w:szCs w:val="24"/>
        </w:rPr>
        <w:t>Therefore,</w:t>
      </w:r>
      <w:r w:rsidRPr="004E1D8B">
        <w:rPr>
          <w:rFonts w:ascii="Arial" w:hAnsi="Arial" w:cs="Arial"/>
          <w:b/>
          <w:color w:val="auto"/>
          <w:szCs w:val="24"/>
        </w:rPr>
        <w:t xml:space="preserve"> staff </w:t>
      </w:r>
      <w:proofErr w:type="gramStart"/>
      <w:r w:rsidRPr="004E1D8B">
        <w:rPr>
          <w:rFonts w:ascii="Arial" w:hAnsi="Arial" w:cs="Arial"/>
          <w:b/>
          <w:color w:val="auto"/>
          <w:szCs w:val="24"/>
        </w:rPr>
        <w:t>find</w:t>
      </w:r>
      <w:proofErr w:type="gramEnd"/>
      <w:r w:rsidRPr="004E1D8B">
        <w:rPr>
          <w:rFonts w:ascii="Arial" w:hAnsi="Arial" w:cs="Arial"/>
          <w:b/>
          <w:color w:val="auto"/>
          <w:szCs w:val="24"/>
        </w:rPr>
        <w:t xml:space="preserve"> that the proposal meets this criterion for approval.</w:t>
      </w:r>
    </w:p>
    <w:p w14:paraId="1DFB46DB" w14:textId="77777777" w:rsidR="00F07D84" w:rsidRPr="00093743" w:rsidRDefault="00F07D84" w:rsidP="00F07D84">
      <w:pPr>
        <w:jc w:val="both"/>
        <w:rPr>
          <w:rFonts w:ascii="Arial" w:hAnsi="Arial" w:cs="Arial"/>
          <w:color w:val="C00000"/>
          <w:szCs w:val="24"/>
        </w:rPr>
      </w:pPr>
    </w:p>
    <w:p w14:paraId="4BDA035E" w14:textId="77777777" w:rsidR="00F07D84" w:rsidRPr="004E1D8B" w:rsidRDefault="00F07D84" w:rsidP="00F07D84">
      <w:pPr>
        <w:jc w:val="both"/>
        <w:rPr>
          <w:rFonts w:ascii="Arial" w:hAnsi="Arial" w:cs="Arial"/>
          <w:color w:val="auto"/>
          <w:szCs w:val="24"/>
        </w:rPr>
      </w:pPr>
    </w:p>
    <w:p w14:paraId="05C015C1"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12.</w:t>
      </w:r>
      <w:r w:rsidRPr="004E1D8B">
        <w:rPr>
          <w:rFonts w:ascii="Arial" w:hAnsi="Arial" w:cs="Arial"/>
          <w:b/>
          <w:i/>
          <w:color w:val="auto"/>
          <w:szCs w:val="24"/>
        </w:rPr>
        <w:tab/>
        <w:t>The proposal contains all applicable application submittal requirements as specified in Section 50.25.1 of the Development Code.</w:t>
      </w:r>
    </w:p>
    <w:p w14:paraId="350F301B" w14:textId="77777777" w:rsidR="00F07D84" w:rsidRPr="004E1D8B" w:rsidRDefault="00F07D84" w:rsidP="00F07D84">
      <w:pPr>
        <w:ind w:left="720" w:hanging="720"/>
        <w:jc w:val="both"/>
        <w:rPr>
          <w:rFonts w:ascii="Arial" w:hAnsi="Arial" w:cs="Arial"/>
          <w:i/>
          <w:color w:val="auto"/>
          <w:szCs w:val="24"/>
        </w:rPr>
      </w:pPr>
    </w:p>
    <w:p w14:paraId="22B54EFB" w14:textId="479A12C7" w:rsidR="00F07D84" w:rsidRPr="004E1D8B" w:rsidRDefault="00F07D84" w:rsidP="00F07D84">
      <w:pPr>
        <w:jc w:val="both"/>
        <w:rPr>
          <w:rFonts w:ascii="Arial" w:hAnsi="Arial" w:cs="Arial"/>
          <w:color w:val="auto"/>
          <w:szCs w:val="24"/>
        </w:rPr>
      </w:pPr>
      <w:r w:rsidRPr="004E1D8B">
        <w:rPr>
          <w:rFonts w:ascii="Arial" w:hAnsi="Arial" w:cs="Arial"/>
          <w:color w:val="auto"/>
          <w:szCs w:val="24"/>
        </w:rPr>
        <w:t xml:space="preserve">The applicant submitted the application on </w:t>
      </w:r>
      <w:r w:rsidR="004E1D8B" w:rsidRPr="004E1D8B">
        <w:rPr>
          <w:rFonts w:ascii="Arial" w:hAnsi="Arial" w:cs="Arial"/>
          <w:color w:val="auto"/>
          <w:szCs w:val="24"/>
        </w:rPr>
        <w:t xml:space="preserve">December </w:t>
      </w:r>
      <w:r w:rsidR="001C273A" w:rsidRPr="004E1D8B">
        <w:rPr>
          <w:rFonts w:ascii="Arial" w:hAnsi="Arial" w:cs="Arial"/>
          <w:color w:val="auto"/>
          <w:szCs w:val="24"/>
        </w:rPr>
        <w:t>9</w:t>
      </w:r>
      <w:r w:rsidRPr="004E1D8B">
        <w:rPr>
          <w:rFonts w:ascii="Arial" w:hAnsi="Arial" w:cs="Arial"/>
          <w:color w:val="auto"/>
          <w:szCs w:val="24"/>
        </w:rPr>
        <w:t>, 201</w:t>
      </w:r>
      <w:r w:rsidR="001C273A" w:rsidRPr="004E1D8B">
        <w:rPr>
          <w:rFonts w:ascii="Arial" w:hAnsi="Arial" w:cs="Arial"/>
          <w:color w:val="auto"/>
          <w:szCs w:val="24"/>
        </w:rPr>
        <w:t>6</w:t>
      </w:r>
      <w:r w:rsidRPr="004E1D8B">
        <w:rPr>
          <w:rFonts w:ascii="Arial" w:hAnsi="Arial" w:cs="Arial"/>
          <w:color w:val="auto"/>
          <w:szCs w:val="24"/>
        </w:rPr>
        <w:t xml:space="preserve"> and was deemed comp</w:t>
      </w:r>
      <w:r w:rsidR="00FD0542" w:rsidRPr="004E1D8B">
        <w:rPr>
          <w:rFonts w:ascii="Arial" w:hAnsi="Arial" w:cs="Arial"/>
          <w:color w:val="auto"/>
          <w:szCs w:val="24"/>
        </w:rPr>
        <w:t xml:space="preserve">lete on </w:t>
      </w:r>
      <w:r w:rsidR="004E1D8B" w:rsidRPr="004E1D8B">
        <w:rPr>
          <w:rFonts w:ascii="Arial" w:hAnsi="Arial" w:cs="Arial"/>
          <w:color w:val="auto"/>
          <w:szCs w:val="24"/>
        </w:rPr>
        <w:t>May 10, 2017</w:t>
      </w:r>
      <w:r w:rsidRPr="004E1D8B">
        <w:rPr>
          <w:rFonts w:ascii="Arial" w:hAnsi="Arial" w:cs="Arial"/>
          <w:color w:val="auto"/>
          <w:szCs w:val="24"/>
        </w:rPr>
        <w:t>.  In the review of the materials during the application review, staff finds that all applicable application submittal requirements, identified in Section 50.25.1 are contained within this proposal.</w:t>
      </w:r>
    </w:p>
    <w:p w14:paraId="20A3BE7D" w14:textId="77777777" w:rsidR="00F07D84" w:rsidRPr="004E1D8B" w:rsidRDefault="00F07D84" w:rsidP="00F07D84">
      <w:pPr>
        <w:jc w:val="both"/>
        <w:rPr>
          <w:rFonts w:ascii="Arial" w:hAnsi="Arial" w:cs="Arial"/>
          <w:color w:val="auto"/>
          <w:szCs w:val="24"/>
        </w:rPr>
      </w:pPr>
    </w:p>
    <w:p w14:paraId="44CF89F1" w14:textId="77777777" w:rsidR="00F07D84" w:rsidRPr="004E1D8B" w:rsidRDefault="00F07D84" w:rsidP="00F07D84">
      <w:pPr>
        <w:jc w:val="both"/>
        <w:rPr>
          <w:rFonts w:ascii="Arial" w:hAnsi="Arial" w:cs="Arial"/>
          <w:bCs/>
          <w:iCs/>
          <w:color w:val="auto"/>
          <w:szCs w:val="24"/>
        </w:rPr>
      </w:pPr>
      <w:r w:rsidRPr="004E1D8B">
        <w:rPr>
          <w:rFonts w:ascii="Arial" w:hAnsi="Arial" w:cs="Arial"/>
          <w:b/>
          <w:color w:val="auto"/>
          <w:szCs w:val="24"/>
        </w:rPr>
        <w:t>Therefore, staff finds that the proposal meets this criterion for approval.</w:t>
      </w:r>
    </w:p>
    <w:p w14:paraId="68EBB5CB" w14:textId="77777777" w:rsidR="00F07D84" w:rsidRPr="004E1D8B" w:rsidRDefault="00F07D84" w:rsidP="00F07D84">
      <w:pPr>
        <w:jc w:val="both"/>
        <w:rPr>
          <w:rFonts w:ascii="Arial" w:hAnsi="Arial" w:cs="Arial"/>
          <w:color w:val="auto"/>
          <w:szCs w:val="24"/>
        </w:rPr>
      </w:pPr>
    </w:p>
    <w:p w14:paraId="35AA2562" w14:textId="77777777" w:rsidR="00F07D84" w:rsidRPr="004E1D8B" w:rsidRDefault="00F07D84" w:rsidP="00F07D84">
      <w:pPr>
        <w:ind w:left="720"/>
        <w:jc w:val="both"/>
        <w:rPr>
          <w:rFonts w:ascii="Arial" w:hAnsi="Arial" w:cs="Arial"/>
          <w:color w:val="auto"/>
          <w:szCs w:val="24"/>
        </w:rPr>
      </w:pPr>
    </w:p>
    <w:p w14:paraId="5B68E502" w14:textId="77777777" w:rsidR="00F07D84" w:rsidRPr="004E1D8B" w:rsidRDefault="00F07D84" w:rsidP="00F07D84">
      <w:pPr>
        <w:ind w:left="720" w:hanging="720"/>
        <w:jc w:val="both"/>
        <w:rPr>
          <w:rFonts w:ascii="Arial" w:hAnsi="Arial" w:cs="Arial"/>
          <w:b/>
          <w:i/>
          <w:color w:val="auto"/>
          <w:szCs w:val="24"/>
        </w:rPr>
      </w:pPr>
      <w:r w:rsidRPr="004E1D8B">
        <w:rPr>
          <w:rFonts w:ascii="Arial" w:hAnsi="Arial" w:cs="Arial"/>
          <w:b/>
          <w:i/>
          <w:color w:val="auto"/>
          <w:szCs w:val="24"/>
        </w:rPr>
        <w:t>13.</w:t>
      </w:r>
      <w:r w:rsidRPr="004E1D8B">
        <w:rPr>
          <w:rFonts w:ascii="Arial" w:hAnsi="Arial" w:cs="Arial"/>
          <w:b/>
          <w:i/>
          <w:color w:val="auto"/>
          <w:szCs w:val="24"/>
        </w:rPr>
        <w:tab/>
        <w:t>Applications and documents related to the request, which will require further City approval, shall be submitted to the City in the proper sequence.</w:t>
      </w:r>
    </w:p>
    <w:p w14:paraId="622677B5" w14:textId="77777777" w:rsidR="00F07D84" w:rsidRPr="004E1D8B" w:rsidRDefault="00F07D84" w:rsidP="00F07D84">
      <w:pPr>
        <w:ind w:left="720" w:hanging="720"/>
        <w:jc w:val="both"/>
        <w:rPr>
          <w:rFonts w:ascii="Arial" w:hAnsi="Arial" w:cs="Arial"/>
          <w:i/>
          <w:color w:val="auto"/>
          <w:szCs w:val="24"/>
        </w:rPr>
      </w:pPr>
    </w:p>
    <w:p w14:paraId="78CB4FDD" w14:textId="7C22209F" w:rsidR="00F07D84" w:rsidRPr="004E1D8B" w:rsidRDefault="00F07D84" w:rsidP="00F07D84">
      <w:pPr>
        <w:widowControl/>
        <w:autoSpaceDE w:val="0"/>
        <w:autoSpaceDN w:val="0"/>
        <w:adjustRightInd w:val="0"/>
        <w:jc w:val="both"/>
        <w:rPr>
          <w:rFonts w:ascii="Arial" w:hAnsi="Arial" w:cs="Arial"/>
          <w:color w:val="auto"/>
          <w:szCs w:val="24"/>
        </w:rPr>
      </w:pPr>
      <w:r w:rsidRPr="004E1D8B">
        <w:rPr>
          <w:rFonts w:ascii="Arial" w:hAnsi="Arial" w:cs="Arial"/>
          <w:color w:val="auto"/>
          <w:szCs w:val="24"/>
        </w:rPr>
        <w:t>The applicant has submitted this Tree Plan Two</w:t>
      </w:r>
      <w:r w:rsidR="00725E84" w:rsidRPr="004E1D8B">
        <w:rPr>
          <w:rFonts w:ascii="Arial" w:hAnsi="Arial" w:cs="Arial"/>
          <w:color w:val="auto"/>
          <w:szCs w:val="24"/>
        </w:rPr>
        <w:t xml:space="preserve"> application</w:t>
      </w:r>
      <w:r w:rsidRPr="004E1D8B">
        <w:rPr>
          <w:rFonts w:ascii="Arial" w:hAnsi="Arial" w:cs="Arial"/>
          <w:color w:val="auto"/>
          <w:szCs w:val="24"/>
        </w:rPr>
        <w:t xml:space="preserve"> with </w:t>
      </w:r>
      <w:r w:rsidR="00FD0542" w:rsidRPr="004E1D8B">
        <w:rPr>
          <w:rFonts w:ascii="Arial" w:hAnsi="Arial" w:cs="Arial"/>
          <w:color w:val="auto"/>
          <w:szCs w:val="24"/>
        </w:rPr>
        <w:t xml:space="preserve">a </w:t>
      </w:r>
      <w:r w:rsidR="001C273A" w:rsidRPr="004E1D8B">
        <w:rPr>
          <w:rFonts w:ascii="Arial" w:hAnsi="Arial" w:cs="Arial"/>
          <w:color w:val="auto"/>
          <w:szCs w:val="24"/>
        </w:rPr>
        <w:t xml:space="preserve">Preliminary Subdivision and </w:t>
      </w:r>
      <w:r w:rsidR="00725E84" w:rsidRPr="004E1D8B">
        <w:rPr>
          <w:rFonts w:ascii="Arial" w:hAnsi="Arial" w:cs="Arial"/>
          <w:color w:val="auto"/>
          <w:szCs w:val="24"/>
        </w:rPr>
        <w:t xml:space="preserve">Sidewalk Design </w:t>
      </w:r>
      <w:r w:rsidR="001C273A" w:rsidRPr="004E1D8B">
        <w:rPr>
          <w:rFonts w:ascii="Arial" w:hAnsi="Arial" w:cs="Arial"/>
          <w:color w:val="auto"/>
          <w:szCs w:val="24"/>
        </w:rPr>
        <w:t xml:space="preserve">Modification </w:t>
      </w:r>
      <w:r w:rsidR="009D55EC" w:rsidRPr="004E1D8B">
        <w:rPr>
          <w:rFonts w:ascii="Arial" w:hAnsi="Arial" w:cs="Arial"/>
          <w:color w:val="auto"/>
          <w:szCs w:val="24"/>
        </w:rPr>
        <w:t>applications</w:t>
      </w:r>
      <w:r w:rsidRPr="004E1D8B">
        <w:rPr>
          <w:rFonts w:ascii="Arial" w:hAnsi="Arial" w:cs="Arial"/>
          <w:color w:val="auto"/>
          <w:szCs w:val="24"/>
        </w:rPr>
        <w:t xml:space="preserve"> for this project.  Concurrent review of the applications satisfies this criterion.  No other applications are required of the applicant for this stage of City approvals. Because the applications were submitted concurrently staff will review all </w:t>
      </w:r>
      <w:r w:rsidR="001C273A" w:rsidRPr="004E1D8B">
        <w:rPr>
          <w:rFonts w:ascii="Arial" w:hAnsi="Arial" w:cs="Arial"/>
          <w:color w:val="auto"/>
          <w:szCs w:val="24"/>
        </w:rPr>
        <w:t>three</w:t>
      </w:r>
      <w:r w:rsidRPr="004E1D8B">
        <w:rPr>
          <w:rFonts w:ascii="Arial" w:hAnsi="Arial" w:cs="Arial"/>
          <w:color w:val="auto"/>
          <w:szCs w:val="24"/>
        </w:rPr>
        <w:t xml:space="preserve"> (</w:t>
      </w:r>
      <w:r w:rsidR="001C273A" w:rsidRPr="004E1D8B">
        <w:rPr>
          <w:rFonts w:ascii="Arial" w:hAnsi="Arial" w:cs="Arial"/>
          <w:color w:val="auto"/>
          <w:szCs w:val="24"/>
        </w:rPr>
        <w:t>3</w:t>
      </w:r>
      <w:r w:rsidRPr="004E1D8B">
        <w:rPr>
          <w:rFonts w:ascii="Arial" w:hAnsi="Arial" w:cs="Arial"/>
          <w:color w:val="auto"/>
          <w:szCs w:val="24"/>
        </w:rPr>
        <w:t>) applications at once.</w:t>
      </w:r>
    </w:p>
    <w:p w14:paraId="2AC3CDD1" w14:textId="77777777" w:rsidR="00F07D84" w:rsidRPr="004E1D8B" w:rsidRDefault="00F07D84" w:rsidP="00F07D84">
      <w:pPr>
        <w:widowControl/>
        <w:autoSpaceDE w:val="0"/>
        <w:autoSpaceDN w:val="0"/>
        <w:adjustRightInd w:val="0"/>
        <w:jc w:val="both"/>
        <w:rPr>
          <w:rFonts w:ascii="Arial" w:hAnsi="Arial" w:cs="Arial"/>
          <w:snapToGrid/>
          <w:color w:val="auto"/>
          <w:szCs w:val="24"/>
        </w:rPr>
      </w:pPr>
    </w:p>
    <w:p w14:paraId="34BBA092" w14:textId="77777777" w:rsidR="00F07D84" w:rsidRPr="004E1D8B" w:rsidRDefault="00F07D84" w:rsidP="00F07D84">
      <w:pPr>
        <w:jc w:val="both"/>
        <w:rPr>
          <w:rFonts w:ascii="Arial" w:hAnsi="Arial" w:cs="Arial"/>
          <w:bCs/>
          <w:iCs/>
          <w:color w:val="auto"/>
          <w:szCs w:val="24"/>
        </w:rPr>
      </w:pPr>
      <w:r w:rsidRPr="004E1D8B">
        <w:rPr>
          <w:rFonts w:ascii="Arial" w:hAnsi="Arial" w:cs="Arial"/>
          <w:b/>
          <w:color w:val="auto"/>
          <w:szCs w:val="24"/>
        </w:rPr>
        <w:t>Therefore, staff finds that the proposal meets this criterion for approval.</w:t>
      </w:r>
    </w:p>
    <w:p w14:paraId="1D0BCC1F" w14:textId="77777777" w:rsidR="00F07D84" w:rsidRPr="00093743" w:rsidRDefault="00F07D84" w:rsidP="00F07D84">
      <w:pPr>
        <w:jc w:val="both"/>
        <w:rPr>
          <w:rFonts w:ascii="Arial" w:hAnsi="Arial" w:cs="Arial"/>
          <w:color w:val="C00000"/>
          <w:szCs w:val="24"/>
        </w:rPr>
      </w:pPr>
    </w:p>
    <w:p w14:paraId="3B6B0813" w14:textId="77777777" w:rsidR="00F07D84" w:rsidRPr="004E1D8B" w:rsidRDefault="00F07D84" w:rsidP="00F07D84">
      <w:pPr>
        <w:widowControl/>
        <w:spacing w:after="120"/>
        <w:jc w:val="both"/>
        <w:outlineLvl w:val="4"/>
        <w:rPr>
          <w:rFonts w:ascii="Arial" w:hAnsi="Arial" w:cs="Arial"/>
          <w:b/>
          <w:bCs/>
          <w:iCs/>
          <w:color w:val="auto"/>
          <w:szCs w:val="24"/>
          <w:u w:val="single"/>
        </w:rPr>
      </w:pPr>
      <w:r w:rsidRPr="004E1D8B">
        <w:rPr>
          <w:rFonts w:ascii="Arial" w:hAnsi="Arial" w:cs="Arial"/>
          <w:b/>
          <w:bCs/>
          <w:iCs/>
          <w:color w:val="auto"/>
          <w:szCs w:val="24"/>
          <w:u w:val="single"/>
        </w:rPr>
        <w:t>Recommendation</w:t>
      </w:r>
    </w:p>
    <w:p w14:paraId="1421920D" w14:textId="26D90BC7" w:rsidR="00F07D84" w:rsidRPr="004E1D8B" w:rsidRDefault="00F07D84" w:rsidP="00F07D84">
      <w:pPr>
        <w:tabs>
          <w:tab w:val="left" w:pos="180"/>
          <w:tab w:val="left" w:pos="900"/>
        </w:tabs>
        <w:jc w:val="both"/>
        <w:rPr>
          <w:rFonts w:ascii="Arial" w:hAnsi="Arial" w:cs="Arial"/>
          <w:b/>
          <w:bCs/>
          <w:color w:val="auto"/>
          <w:szCs w:val="24"/>
        </w:rPr>
      </w:pPr>
      <w:r w:rsidRPr="004E1D8B">
        <w:rPr>
          <w:rFonts w:ascii="Arial" w:hAnsi="Arial" w:cs="Arial"/>
          <w:color w:val="auto"/>
          <w:szCs w:val="24"/>
        </w:rPr>
        <w:t xml:space="preserve">Based on the facts and findings presented, staff recommend </w:t>
      </w:r>
      <w:r w:rsidRPr="004E1D8B">
        <w:rPr>
          <w:rFonts w:ascii="Arial" w:hAnsi="Arial" w:cs="Arial"/>
          <w:b/>
          <w:color w:val="auto"/>
          <w:szCs w:val="24"/>
        </w:rPr>
        <w:t>APPROVAL</w:t>
      </w:r>
      <w:r w:rsidRPr="004E1D8B">
        <w:rPr>
          <w:rFonts w:ascii="Arial" w:hAnsi="Arial" w:cs="Arial"/>
          <w:color w:val="auto"/>
          <w:szCs w:val="24"/>
        </w:rPr>
        <w:t xml:space="preserve"> of </w:t>
      </w:r>
      <w:r w:rsidRPr="004E1D8B">
        <w:rPr>
          <w:rFonts w:ascii="Arial" w:hAnsi="Arial" w:cs="Arial"/>
          <w:b/>
          <w:color w:val="auto"/>
          <w:szCs w:val="24"/>
        </w:rPr>
        <w:t>TP201</w:t>
      </w:r>
      <w:r w:rsidR="001C273A" w:rsidRPr="004E1D8B">
        <w:rPr>
          <w:rFonts w:ascii="Arial" w:hAnsi="Arial" w:cs="Arial"/>
          <w:b/>
          <w:color w:val="auto"/>
          <w:szCs w:val="24"/>
        </w:rPr>
        <w:t>6</w:t>
      </w:r>
      <w:r w:rsidRPr="004E1D8B">
        <w:rPr>
          <w:rFonts w:ascii="Arial" w:hAnsi="Arial" w:cs="Arial"/>
          <w:b/>
          <w:color w:val="auto"/>
          <w:szCs w:val="24"/>
        </w:rPr>
        <w:t>-00</w:t>
      </w:r>
      <w:r w:rsidR="00FD0542" w:rsidRPr="004E1D8B">
        <w:rPr>
          <w:rFonts w:ascii="Arial" w:hAnsi="Arial" w:cs="Arial"/>
          <w:b/>
          <w:color w:val="auto"/>
          <w:szCs w:val="24"/>
        </w:rPr>
        <w:t>1</w:t>
      </w:r>
      <w:r w:rsidR="004E1D8B" w:rsidRPr="004E1D8B">
        <w:rPr>
          <w:rFonts w:ascii="Arial" w:hAnsi="Arial" w:cs="Arial"/>
          <w:b/>
          <w:color w:val="auto"/>
          <w:szCs w:val="24"/>
        </w:rPr>
        <w:t>2</w:t>
      </w:r>
      <w:r w:rsidRPr="004E1D8B">
        <w:rPr>
          <w:rFonts w:ascii="Arial" w:hAnsi="Arial" w:cs="Arial"/>
          <w:b/>
          <w:color w:val="auto"/>
          <w:szCs w:val="24"/>
        </w:rPr>
        <w:t xml:space="preserve"> (</w:t>
      </w:r>
      <w:r w:rsidR="004E1D8B" w:rsidRPr="004E1D8B">
        <w:rPr>
          <w:rFonts w:ascii="Arial" w:hAnsi="Arial" w:cs="Arial"/>
          <w:b/>
          <w:color w:val="auto"/>
          <w:szCs w:val="24"/>
        </w:rPr>
        <w:t>Lynnfield Lane</w:t>
      </w:r>
      <w:r w:rsidRPr="004E1D8B">
        <w:rPr>
          <w:rFonts w:ascii="Arial" w:hAnsi="Arial" w:cs="Arial"/>
          <w:b/>
          <w:color w:val="auto"/>
          <w:szCs w:val="24"/>
        </w:rPr>
        <w:t xml:space="preserve"> Subdivision) </w:t>
      </w:r>
      <w:r w:rsidRPr="004E1D8B">
        <w:rPr>
          <w:rFonts w:ascii="Arial" w:hAnsi="Arial" w:cs="Arial"/>
          <w:color w:val="auto"/>
          <w:szCs w:val="24"/>
        </w:rPr>
        <w:t xml:space="preserve">subject to the applicable conditions identified in Attachment </w:t>
      </w:r>
      <w:r w:rsidR="001C273A" w:rsidRPr="004E1D8B">
        <w:rPr>
          <w:rFonts w:ascii="Arial" w:hAnsi="Arial" w:cs="Arial"/>
          <w:color w:val="auto"/>
          <w:szCs w:val="24"/>
        </w:rPr>
        <w:t>E</w:t>
      </w:r>
      <w:r w:rsidRPr="004E1D8B">
        <w:rPr>
          <w:rFonts w:ascii="Arial" w:hAnsi="Arial" w:cs="Arial"/>
          <w:color w:val="auto"/>
          <w:szCs w:val="24"/>
        </w:rPr>
        <w:t>.</w:t>
      </w:r>
    </w:p>
    <w:p w14:paraId="66ECCBB2" w14:textId="77777777" w:rsidR="00F07D84" w:rsidRDefault="00F07D84" w:rsidP="00F07D84">
      <w:pPr>
        <w:tabs>
          <w:tab w:val="left" w:pos="180"/>
          <w:tab w:val="left" w:pos="900"/>
        </w:tabs>
        <w:jc w:val="both"/>
        <w:rPr>
          <w:rFonts w:ascii="Arial" w:hAnsi="Arial" w:cs="Arial"/>
          <w:b/>
          <w:bCs/>
          <w:color w:val="C00000"/>
          <w:sz w:val="22"/>
          <w:szCs w:val="22"/>
          <w:highlight w:val="yellow"/>
        </w:rPr>
      </w:pPr>
    </w:p>
    <w:p w14:paraId="7CCF3082" w14:textId="77777777" w:rsidR="004E1D8B" w:rsidRDefault="004E1D8B" w:rsidP="00F07D84">
      <w:pPr>
        <w:tabs>
          <w:tab w:val="left" w:pos="180"/>
          <w:tab w:val="left" w:pos="900"/>
        </w:tabs>
        <w:jc w:val="both"/>
        <w:rPr>
          <w:rFonts w:ascii="Arial" w:hAnsi="Arial" w:cs="Arial"/>
          <w:b/>
          <w:bCs/>
          <w:color w:val="C00000"/>
          <w:sz w:val="22"/>
          <w:szCs w:val="22"/>
          <w:highlight w:val="yellow"/>
        </w:rPr>
      </w:pPr>
    </w:p>
    <w:p w14:paraId="3384F1B9" w14:textId="77777777" w:rsidR="004E1D8B" w:rsidRDefault="004E1D8B" w:rsidP="00F07D84">
      <w:pPr>
        <w:tabs>
          <w:tab w:val="left" w:pos="180"/>
          <w:tab w:val="left" w:pos="900"/>
        </w:tabs>
        <w:jc w:val="both"/>
        <w:rPr>
          <w:rFonts w:ascii="Arial" w:hAnsi="Arial" w:cs="Arial"/>
          <w:b/>
          <w:bCs/>
          <w:color w:val="C00000"/>
          <w:sz w:val="22"/>
          <w:szCs w:val="22"/>
          <w:highlight w:val="yellow"/>
        </w:rPr>
      </w:pPr>
    </w:p>
    <w:p w14:paraId="0E3A21D9" w14:textId="77777777" w:rsidR="004E1D8B" w:rsidRDefault="004E1D8B" w:rsidP="00F07D84">
      <w:pPr>
        <w:tabs>
          <w:tab w:val="left" w:pos="180"/>
          <w:tab w:val="left" w:pos="900"/>
        </w:tabs>
        <w:jc w:val="both"/>
        <w:rPr>
          <w:rFonts w:ascii="Arial" w:hAnsi="Arial" w:cs="Arial"/>
          <w:b/>
          <w:bCs/>
          <w:color w:val="C00000"/>
          <w:sz w:val="22"/>
          <w:szCs w:val="22"/>
          <w:highlight w:val="yellow"/>
        </w:rPr>
      </w:pPr>
    </w:p>
    <w:p w14:paraId="67313AED" w14:textId="77777777" w:rsidR="004E1D8B" w:rsidRDefault="004E1D8B" w:rsidP="00F07D84">
      <w:pPr>
        <w:tabs>
          <w:tab w:val="left" w:pos="180"/>
          <w:tab w:val="left" w:pos="900"/>
        </w:tabs>
        <w:jc w:val="both"/>
        <w:rPr>
          <w:rFonts w:ascii="Arial" w:hAnsi="Arial" w:cs="Arial"/>
          <w:b/>
          <w:bCs/>
          <w:color w:val="C00000"/>
          <w:sz w:val="22"/>
          <w:szCs w:val="22"/>
          <w:highlight w:val="yellow"/>
        </w:rPr>
      </w:pPr>
    </w:p>
    <w:p w14:paraId="66AE7FAB" w14:textId="77777777" w:rsidR="004E1D8B" w:rsidRDefault="004E1D8B" w:rsidP="00F07D84">
      <w:pPr>
        <w:tabs>
          <w:tab w:val="left" w:pos="180"/>
          <w:tab w:val="left" w:pos="900"/>
        </w:tabs>
        <w:jc w:val="both"/>
        <w:rPr>
          <w:rFonts w:ascii="Arial" w:hAnsi="Arial" w:cs="Arial"/>
          <w:b/>
          <w:bCs/>
          <w:color w:val="C00000"/>
          <w:sz w:val="22"/>
          <w:szCs w:val="22"/>
          <w:highlight w:val="yellow"/>
        </w:rPr>
      </w:pPr>
    </w:p>
    <w:p w14:paraId="4F64C0B3" w14:textId="77777777" w:rsidR="004E1D8B" w:rsidRDefault="004E1D8B" w:rsidP="00F07D84">
      <w:pPr>
        <w:tabs>
          <w:tab w:val="left" w:pos="180"/>
          <w:tab w:val="left" w:pos="900"/>
        </w:tabs>
        <w:jc w:val="both"/>
        <w:rPr>
          <w:rFonts w:ascii="Arial" w:hAnsi="Arial" w:cs="Arial"/>
          <w:b/>
          <w:bCs/>
          <w:color w:val="C00000"/>
          <w:sz w:val="22"/>
          <w:szCs w:val="22"/>
          <w:highlight w:val="yellow"/>
        </w:rPr>
      </w:pPr>
    </w:p>
    <w:p w14:paraId="6FFD722B"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6911D920"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6CC3840D"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23ADE85A"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61B78176"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57EE719E"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7189ADDC"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49DFCD9A"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29DF7060"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7BE6EE22"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654A97B1"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79AA5F8D"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1820A6E6"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37AF9701"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6640C5D9"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5DF2F06B"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4BFE29DD"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7098D9D3"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32E96BFD"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3FE097F6"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2632840C"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7B00855D"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5E094C26"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25BB4850"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1CD1FE3B"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3F12D6C1"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50C5823A"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4421DC49"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620CC7F7"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1F603AB4"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49B8DB6A"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53C64B0C"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7939E785"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3D73C331"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1D13FB9B"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22A823C1"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277070AA" w14:textId="77777777" w:rsidR="006B24EA" w:rsidRDefault="006B24EA" w:rsidP="00F07D84">
      <w:pPr>
        <w:tabs>
          <w:tab w:val="left" w:pos="180"/>
          <w:tab w:val="left" w:pos="900"/>
        </w:tabs>
        <w:jc w:val="both"/>
        <w:rPr>
          <w:rFonts w:ascii="Arial" w:hAnsi="Arial" w:cs="Arial"/>
          <w:b/>
          <w:bCs/>
          <w:color w:val="C00000"/>
          <w:sz w:val="22"/>
          <w:szCs w:val="22"/>
          <w:highlight w:val="yellow"/>
        </w:rPr>
      </w:pPr>
    </w:p>
    <w:p w14:paraId="1F9F0386" w14:textId="77777777" w:rsidR="006B24EA" w:rsidRPr="00093743" w:rsidRDefault="006B24EA" w:rsidP="00F07D84">
      <w:pPr>
        <w:tabs>
          <w:tab w:val="left" w:pos="180"/>
          <w:tab w:val="left" w:pos="900"/>
        </w:tabs>
        <w:jc w:val="both"/>
        <w:rPr>
          <w:rFonts w:ascii="Arial" w:hAnsi="Arial" w:cs="Arial"/>
          <w:b/>
          <w:bCs/>
          <w:color w:val="C00000"/>
          <w:sz w:val="22"/>
          <w:szCs w:val="22"/>
          <w:highlight w:val="yellow"/>
        </w:rPr>
      </w:pPr>
    </w:p>
    <w:p w14:paraId="254F56BD" w14:textId="77777777" w:rsidR="00F07D84" w:rsidRPr="00093743" w:rsidRDefault="00F07D84" w:rsidP="00F07D84">
      <w:pPr>
        <w:tabs>
          <w:tab w:val="left" w:pos="180"/>
          <w:tab w:val="left" w:pos="900"/>
        </w:tabs>
        <w:jc w:val="both"/>
        <w:rPr>
          <w:rFonts w:ascii="Arial" w:hAnsi="Arial" w:cs="Arial"/>
          <w:b/>
          <w:bCs/>
          <w:color w:val="C00000"/>
          <w:sz w:val="22"/>
          <w:szCs w:val="22"/>
          <w:highlight w:val="yellow"/>
        </w:rPr>
      </w:pPr>
    </w:p>
    <w:p w14:paraId="7CAAF98F" w14:textId="77777777" w:rsidR="001C273A" w:rsidRDefault="001C273A" w:rsidP="00F07D84">
      <w:pPr>
        <w:tabs>
          <w:tab w:val="left" w:pos="180"/>
          <w:tab w:val="left" w:pos="900"/>
        </w:tabs>
        <w:jc w:val="both"/>
        <w:rPr>
          <w:rFonts w:ascii="Arial" w:hAnsi="Arial" w:cs="Arial"/>
          <w:b/>
          <w:bCs/>
          <w:color w:val="C00000"/>
          <w:sz w:val="22"/>
          <w:szCs w:val="22"/>
          <w:highlight w:val="yellow"/>
        </w:rPr>
      </w:pPr>
    </w:p>
    <w:p w14:paraId="55C4062D" w14:textId="77777777" w:rsidR="00592E42" w:rsidRPr="00093743" w:rsidRDefault="00592E42" w:rsidP="00F07D84">
      <w:pPr>
        <w:tabs>
          <w:tab w:val="left" w:pos="180"/>
          <w:tab w:val="left" w:pos="900"/>
        </w:tabs>
        <w:jc w:val="both"/>
        <w:rPr>
          <w:rFonts w:ascii="Arial" w:hAnsi="Arial" w:cs="Arial"/>
          <w:b/>
          <w:bCs/>
          <w:color w:val="C00000"/>
          <w:sz w:val="22"/>
          <w:szCs w:val="22"/>
          <w:highlight w:val="yellow"/>
        </w:rPr>
      </w:pPr>
    </w:p>
    <w:p w14:paraId="6FBF59CA" w14:textId="77777777" w:rsidR="00F07D84" w:rsidRPr="00093743" w:rsidRDefault="00F07D84" w:rsidP="00F07D84">
      <w:pPr>
        <w:tabs>
          <w:tab w:val="left" w:pos="180"/>
          <w:tab w:val="left" w:pos="900"/>
        </w:tabs>
        <w:jc w:val="both"/>
        <w:rPr>
          <w:rFonts w:ascii="Arial" w:hAnsi="Arial" w:cs="Arial"/>
          <w:b/>
          <w:bCs/>
          <w:color w:val="C00000"/>
          <w:sz w:val="22"/>
          <w:szCs w:val="22"/>
          <w:highlight w:val="yellow"/>
        </w:rPr>
      </w:pPr>
    </w:p>
    <w:p w14:paraId="179E8FCE" w14:textId="405DDA61" w:rsidR="00F07D84" w:rsidRPr="00592E42" w:rsidRDefault="00FD0542" w:rsidP="00F07D84">
      <w:pPr>
        <w:autoSpaceDE w:val="0"/>
        <w:autoSpaceDN w:val="0"/>
        <w:adjustRightInd w:val="0"/>
        <w:jc w:val="center"/>
        <w:rPr>
          <w:rFonts w:ascii="Arial" w:hAnsi="Arial" w:cs="Arial"/>
          <w:b/>
          <w:color w:val="auto"/>
          <w:sz w:val="28"/>
          <w:szCs w:val="22"/>
        </w:rPr>
      </w:pPr>
      <w:r w:rsidRPr="00592E42">
        <w:rPr>
          <w:rFonts w:ascii="Arial" w:hAnsi="Arial" w:cs="Arial"/>
          <w:b/>
          <w:color w:val="auto"/>
          <w:sz w:val="28"/>
          <w:szCs w:val="22"/>
        </w:rPr>
        <w:t>C</w:t>
      </w:r>
      <w:r w:rsidR="00F07D84" w:rsidRPr="00592E42">
        <w:rPr>
          <w:rFonts w:ascii="Arial" w:hAnsi="Arial" w:cs="Arial"/>
          <w:b/>
          <w:color w:val="auto"/>
          <w:sz w:val="28"/>
          <w:szCs w:val="22"/>
        </w:rPr>
        <w:t>ode Conformance Analysis</w:t>
      </w:r>
    </w:p>
    <w:p w14:paraId="67417D59" w14:textId="77777777" w:rsidR="004E1D8B" w:rsidRPr="00592E42" w:rsidRDefault="00F07D84" w:rsidP="00F07D84">
      <w:pPr>
        <w:autoSpaceDE w:val="0"/>
        <w:autoSpaceDN w:val="0"/>
        <w:adjustRightInd w:val="0"/>
        <w:jc w:val="center"/>
        <w:rPr>
          <w:rFonts w:ascii="Arial" w:hAnsi="Arial" w:cs="Arial"/>
          <w:b/>
          <w:color w:val="auto"/>
          <w:sz w:val="28"/>
          <w:szCs w:val="22"/>
        </w:rPr>
      </w:pPr>
      <w:r w:rsidRPr="00592E42">
        <w:rPr>
          <w:rFonts w:ascii="Arial" w:hAnsi="Arial" w:cs="Arial"/>
          <w:b/>
          <w:color w:val="auto"/>
          <w:sz w:val="28"/>
          <w:szCs w:val="22"/>
        </w:rPr>
        <w:t xml:space="preserve">Chapter 60.60 Trees and Vegetation &amp; </w:t>
      </w:r>
    </w:p>
    <w:p w14:paraId="38FF95A6" w14:textId="5672B5DE" w:rsidR="00F07D84" w:rsidRPr="00592E42" w:rsidRDefault="00F07D84" w:rsidP="00F07D84">
      <w:pPr>
        <w:autoSpaceDE w:val="0"/>
        <w:autoSpaceDN w:val="0"/>
        <w:adjustRightInd w:val="0"/>
        <w:jc w:val="center"/>
        <w:rPr>
          <w:rFonts w:ascii="Arial" w:hAnsi="Arial" w:cs="Arial"/>
          <w:b/>
          <w:color w:val="auto"/>
          <w:sz w:val="28"/>
          <w:szCs w:val="22"/>
        </w:rPr>
      </w:pPr>
      <w:r w:rsidRPr="00592E42">
        <w:rPr>
          <w:rFonts w:ascii="Arial" w:hAnsi="Arial" w:cs="Arial"/>
          <w:b/>
          <w:color w:val="auto"/>
          <w:sz w:val="28"/>
          <w:szCs w:val="22"/>
        </w:rPr>
        <w:t>Chapter 60.67 Significant Natural Resources</w:t>
      </w:r>
    </w:p>
    <w:p w14:paraId="401CC38B" w14:textId="77777777" w:rsidR="00F07D84" w:rsidRPr="009B78A8" w:rsidRDefault="00F07D84" w:rsidP="00F07D84">
      <w:pPr>
        <w:widowControl/>
        <w:rPr>
          <w:rFonts w:ascii="Century Schoolbook" w:hAnsi="Century Schoolbook"/>
          <w:color w:val="auto"/>
          <w:sz w:val="22"/>
          <w:szCs w:val="22"/>
        </w:rPr>
      </w:pPr>
    </w:p>
    <w:tbl>
      <w:tblPr>
        <w:tblStyle w:val="TableGrid1"/>
        <w:tblW w:w="9738" w:type="dxa"/>
        <w:tblLayout w:type="fixed"/>
        <w:tblLook w:val="04A0" w:firstRow="1" w:lastRow="0" w:firstColumn="1" w:lastColumn="0" w:noHBand="0" w:noVBand="1"/>
      </w:tblPr>
      <w:tblGrid>
        <w:gridCol w:w="1818"/>
        <w:gridCol w:w="2880"/>
        <w:gridCol w:w="90"/>
        <w:gridCol w:w="3060"/>
        <w:gridCol w:w="1890"/>
      </w:tblGrid>
      <w:tr w:rsidR="00AB2AF3" w:rsidRPr="009B78A8" w14:paraId="2B53C5CF" w14:textId="77777777" w:rsidTr="009602E4">
        <w:tc>
          <w:tcPr>
            <w:tcW w:w="1818" w:type="dxa"/>
            <w:shd w:val="clear" w:color="auto" w:fill="BFBFBF" w:themeFill="background1" w:themeFillShade="BF"/>
          </w:tcPr>
          <w:p w14:paraId="2A8674DA" w14:textId="77777777" w:rsidR="00F07D84" w:rsidRPr="009B78A8" w:rsidRDefault="00F07D84" w:rsidP="009602E4">
            <w:pPr>
              <w:widowControl/>
              <w:jc w:val="center"/>
              <w:rPr>
                <w:rFonts w:ascii="Arial" w:hAnsi="Arial" w:cs="Arial"/>
                <w:b/>
                <w:color w:val="auto"/>
                <w:sz w:val="22"/>
                <w:szCs w:val="22"/>
              </w:rPr>
            </w:pPr>
            <w:r w:rsidRPr="009B78A8">
              <w:rPr>
                <w:rFonts w:ascii="Arial" w:hAnsi="Arial" w:cs="Arial"/>
                <w:b/>
                <w:color w:val="auto"/>
                <w:sz w:val="22"/>
                <w:szCs w:val="22"/>
              </w:rPr>
              <w:t>CODE SECTION</w:t>
            </w:r>
          </w:p>
        </w:tc>
        <w:tc>
          <w:tcPr>
            <w:tcW w:w="2880" w:type="dxa"/>
            <w:shd w:val="clear" w:color="auto" w:fill="BFBFBF" w:themeFill="background1" w:themeFillShade="BF"/>
          </w:tcPr>
          <w:p w14:paraId="033DA25F" w14:textId="77777777" w:rsidR="00F07D84" w:rsidRPr="009B78A8" w:rsidRDefault="00F07D84" w:rsidP="009602E4">
            <w:pPr>
              <w:widowControl/>
              <w:jc w:val="center"/>
              <w:rPr>
                <w:rFonts w:ascii="Arial" w:hAnsi="Arial" w:cs="Arial"/>
                <w:b/>
                <w:color w:val="auto"/>
                <w:sz w:val="22"/>
                <w:szCs w:val="22"/>
              </w:rPr>
            </w:pPr>
            <w:r w:rsidRPr="009B78A8">
              <w:rPr>
                <w:rFonts w:ascii="Arial" w:hAnsi="Arial" w:cs="Arial"/>
                <w:b/>
                <w:color w:val="auto"/>
                <w:sz w:val="22"/>
                <w:szCs w:val="22"/>
              </w:rPr>
              <w:t>CODE REQUIREMENT</w:t>
            </w:r>
          </w:p>
        </w:tc>
        <w:tc>
          <w:tcPr>
            <w:tcW w:w="3150" w:type="dxa"/>
            <w:gridSpan w:val="2"/>
            <w:shd w:val="clear" w:color="auto" w:fill="BFBFBF" w:themeFill="background1" w:themeFillShade="BF"/>
          </w:tcPr>
          <w:p w14:paraId="6E8ABB73" w14:textId="77777777" w:rsidR="00F07D84" w:rsidRPr="009B78A8" w:rsidRDefault="00F07D84" w:rsidP="009602E4">
            <w:pPr>
              <w:widowControl/>
              <w:jc w:val="center"/>
              <w:rPr>
                <w:rFonts w:ascii="Arial" w:hAnsi="Arial" w:cs="Arial"/>
                <w:b/>
                <w:color w:val="auto"/>
                <w:sz w:val="22"/>
                <w:szCs w:val="22"/>
              </w:rPr>
            </w:pPr>
            <w:r w:rsidRPr="009B78A8">
              <w:rPr>
                <w:rFonts w:ascii="Arial" w:hAnsi="Arial" w:cs="Arial"/>
                <w:b/>
                <w:color w:val="auto"/>
                <w:sz w:val="22"/>
                <w:szCs w:val="22"/>
              </w:rPr>
              <w:t>PROJECT PROPOSAL</w:t>
            </w:r>
          </w:p>
        </w:tc>
        <w:tc>
          <w:tcPr>
            <w:tcW w:w="1890" w:type="dxa"/>
            <w:shd w:val="clear" w:color="auto" w:fill="BFBFBF" w:themeFill="background1" w:themeFillShade="BF"/>
          </w:tcPr>
          <w:p w14:paraId="5B4619AC" w14:textId="77777777" w:rsidR="00F07D84" w:rsidRPr="009B78A8" w:rsidRDefault="00F07D84" w:rsidP="009602E4">
            <w:pPr>
              <w:widowControl/>
              <w:ind w:left="-108" w:firstLine="108"/>
              <w:jc w:val="center"/>
              <w:rPr>
                <w:rFonts w:ascii="Arial" w:hAnsi="Arial" w:cs="Arial"/>
                <w:b/>
                <w:color w:val="auto"/>
                <w:sz w:val="22"/>
                <w:szCs w:val="22"/>
              </w:rPr>
            </w:pPr>
            <w:r w:rsidRPr="009B78A8">
              <w:rPr>
                <w:rFonts w:ascii="Arial" w:hAnsi="Arial" w:cs="Arial"/>
                <w:b/>
                <w:color w:val="auto"/>
                <w:sz w:val="22"/>
                <w:szCs w:val="22"/>
              </w:rPr>
              <w:t>MEET STANDARD</w:t>
            </w:r>
          </w:p>
        </w:tc>
      </w:tr>
      <w:tr w:rsidR="00AB2AF3" w:rsidRPr="009B78A8" w14:paraId="53DC31FD" w14:textId="77777777" w:rsidTr="009602E4">
        <w:tc>
          <w:tcPr>
            <w:tcW w:w="9738" w:type="dxa"/>
            <w:gridSpan w:val="5"/>
            <w:shd w:val="clear" w:color="auto" w:fill="BFBFBF" w:themeFill="background1" w:themeFillShade="BF"/>
          </w:tcPr>
          <w:p w14:paraId="47D8665F" w14:textId="77777777" w:rsidR="00F07D84" w:rsidRPr="009B78A8" w:rsidRDefault="00F07D84" w:rsidP="009602E4">
            <w:pPr>
              <w:widowControl/>
              <w:jc w:val="center"/>
              <w:rPr>
                <w:rFonts w:ascii="Arial" w:hAnsi="Arial" w:cs="Arial"/>
                <w:b/>
                <w:color w:val="auto"/>
                <w:sz w:val="22"/>
                <w:szCs w:val="22"/>
              </w:rPr>
            </w:pPr>
            <w:r w:rsidRPr="009B78A8">
              <w:rPr>
                <w:rFonts w:ascii="Arial" w:hAnsi="Arial" w:cs="Arial"/>
                <w:b/>
                <w:color w:val="auto"/>
                <w:sz w:val="22"/>
                <w:szCs w:val="22"/>
              </w:rPr>
              <w:t>60.60.15  Pruning, Removal, and Preservation Standards</w:t>
            </w:r>
          </w:p>
        </w:tc>
      </w:tr>
      <w:tr w:rsidR="00AB2AF3" w:rsidRPr="009B78A8" w14:paraId="32C1051D" w14:textId="77777777" w:rsidTr="009602E4">
        <w:tc>
          <w:tcPr>
            <w:tcW w:w="1818" w:type="dxa"/>
            <w:vAlign w:val="center"/>
          </w:tcPr>
          <w:p w14:paraId="41768AD5" w14:textId="77777777" w:rsidR="00F07D84" w:rsidRPr="00AB2AF3" w:rsidRDefault="00F07D84" w:rsidP="009602E4">
            <w:pPr>
              <w:widowControl/>
              <w:rPr>
                <w:rFonts w:ascii="Arial" w:hAnsi="Arial" w:cs="Arial"/>
                <w:color w:val="auto"/>
                <w:sz w:val="22"/>
                <w:szCs w:val="22"/>
              </w:rPr>
            </w:pPr>
            <w:r w:rsidRPr="00AB2AF3">
              <w:rPr>
                <w:rFonts w:ascii="Arial" w:hAnsi="Arial" w:cs="Arial"/>
                <w:color w:val="auto"/>
                <w:sz w:val="22"/>
                <w:szCs w:val="22"/>
              </w:rPr>
              <w:t>60.60.15.1A-B</w:t>
            </w:r>
          </w:p>
        </w:tc>
        <w:tc>
          <w:tcPr>
            <w:tcW w:w="2970" w:type="dxa"/>
            <w:gridSpan w:val="2"/>
            <w:vAlign w:val="center"/>
          </w:tcPr>
          <w:p w14:paraId="7BB8D1A3" w14:textId="77777777" w:rsidR="00F07D84" w:rsidRPr="00AB2AF3" w:rsidRDefault="00F07D84" w:rsidP="009602E4">
            <w:pPr>
              <w:widowControl/>
              <w:jc w:val="left"/>
              <w:rPr>
                <w:rFonts w:ascii="Arial" w:hAnsi="Arial" w:cs="Arial"/>
                <w:color w:val="auto"/>
                <w:sz w:val="22"/>
                <w:szCs w:val="22"/>
              </w:rPr>
            </w:pPr>
            <w:r w:rsidRPr="00AB2AF3">
              <w:rPr>
                <w:rFonts w:ascii="Arial" w:hAnsi="Arial" w:cs="Arial"/>
                <w:color w:val="auto"/>
                <w:sz w:val="22"/>
                <w:szCs w:val="22"/>
              </w:rPr>
              <w:t>Pruning Standards</w:t>
            </w:r>
          </w:p>
        </w:tc>
        <w:tc>
          <w:tcPr>
            <w:tcW w:w="3060" w:type="dxa"/>
            <w:vAlign w:val="center"/>
          </w:tcPr>
          <w:p w14:paraId="7C4F4642" w14:textId="0D21C8BE" w:rsidR="00F07D84" w:rsidRPr="00AB2AF3" w:rsidRDefault="009B78A8" w:rsidP="009602E4">
            <w:pPr>
              <w:widowControl/>
              <w:jc w:val="left"/>
              <w:rPr>
                <w:rFonts w:ascii="Arial" w:hAnsi="Arial" w:cs="Arial"/>
                <w:color w:val="auto"/>
                <w:sz w:val="22"/>
                <w:szCs w:val="22"/>
              </w:rPr>
            </w:pPr>
            <w:r w:rsidRPr="00AB2AF3">
              <w:rPr>
                <w:rFonts w:ascii="Arial" w:hAnsi="Arial" w:cs="Arial"/>
                <w:color w:val="auto"/>
                <w:sz w:val="22"/>
                <w:szCs w:val="22"/>
              </w:rPr>
              <w:t>No canopy or root pruning is proposed with this development</w:t>
            </w:r>
          </w:p>
        </w:tc>
        <w:tc>
          <w:tcPr>
            <w:tcW w:w="1890" w:type="dxa"/>
            <w:vAlign w:val="center"/>
          </w:tcPr>
          <w:p w14:paraId="08474F7C" w14:textId="4233AC55" w:rsidR="00F07D84" w:rsidRPr="009B78A8" w:rsidRDefault="009B78A8" w:rsidP="009602E4">
            <w:pPr>
              <w:widowControl/>
              <w:jc w:val="center"/>
              <w:rPr>
                <w:rFonts w:ascii="Arial" w:hAnsi="Arial" w:cs="Arial"/>
                <w:b/>
                <w:color w:val="auto"/>
                <w:sz w:val="22"/>
                <w:szCs w:val="22"/>
              </w:rPr>
            </w:pPr>
            <w:r w:rsidRPr="009B78A8">
              <w:rPr>
                <w:rFonts w:ascii="Arial" w:hAnsi="Arial" w:cs="Arial"/>
                <w:b/>
                <w:color w:val="auto"/>
                <w:sz w:val="22"/>
                <w:szCs w:val="22"/>
              </w:rPr>
              <w:t>N/A</w:t>
            </w:r>
          </w:p>
        </w:tc>
      </w:tr>
      <w:tr w:rsidR="00093743" w:rsidRPr="00093743" w14:paraId="40F0AC16" w14:textId="77777777" w:rsidTr="009602E4">
        <w:tc>
          <w:tcPr>
            <w:tcW w:w="1818" w:type="dxa"/>
            <w:vAlign w:val="center"/>
          </w:tcPr>
          <w:p w14:paraId="31EE04CD" w14:textId="77777777" w:rsidR="00F07D84" w:rsidRPr="00AB2AF3" w:rsidRDefault="00F07D84" w:rsidP="009602E4">
            <w:pPr>
              <w:widowControl/>
              <w:rPr>
                <w:rFonts w:ascii="Arial" w:hAnsi="Arial" w:cs="Arial"/>
                <w:color w:val="auto"/>
                <w:sz w:val="22"/>
                <w:szCs w:val="22"/>
              </w:rPr>
            </w:pPr>
            <w:r w:rsidRPr="00AB2AF3">
              <w:rPr>
                <w:rFonts w:ascii="Arial" w:hAnsi="Arial" w:cs="Arial"/>
                <w:color w:val="auto"/>
                <w:sz w:val="22"/>
                <w:szCs w:val="22"/>
              </w:rPr>
              <w:t>60.60.15.2.A</w:t>
            </w:r>
          </w:p>
        </w:tc>
        <w:tc>
          <w:tcPr>
            <w:tcW w:w="2970" w:type="dxa"/>
            <w:gridSpan w:val="2"/>
            <w:vAlign w:val="center"/>
          </w:tcPr>
          <w:p w14:paraId="133AE918" w14:textId="77777777" w:rsidR="00F07D84" w:rsidRPr="00AB2AF3" w:rsidRDefault="00F07D84" w:rsidP="009602E4">
            <w:pPr>
              <w:widowControl/>
              <w:jc w:val="left"/>
              <w:rPr>
                <w:rFonts w:ascii="Arial" w:hAnsi="Arial" w:cs="Arial"/>
                <w:color w:val="auto"/>
                <w:sz w:val="22"/>
                <w:szCs w:val="22"/>
              </w:rPr>
            </w:pPr>
            <w:r w:rsidRPr="00AB2AF3">
              <w:rPr>
                <w:rFonts w:ascii="Arial" w:hAnsi="Arial" w:cs="Arial"/>
                <w:color w:val="auto"/>
                <w:sz w:val="22"/>
                <w:szCs w:val="22"/>
              </w:rPr>
              <w:t>Removal of Protected Trees must be in accordance with this section.</w:t>
            </w:r>
          </w:p>
        </w:tc>
        <w:tc>
          <w:tcPr>
            <w:tcW w:w="3060" w:type="dxa"/>
            <w:vAlign w:val="center"/>
          </w:tcPr>
          <w:p w14:paraId="560CEF2C" w14:textId="49EEB500" w:rsidR="00F07D84" w:rsidRPr="00AB2AF3" w:rsidRDefault="00AB2AF3" w:rsidP="009602E4">
            <w:pPr>
              <w:widowControl/>
              <w:jc w:val="left"/>
              <w:rPr>
                <w:rFonts w:ascii="Arial" w:hAnsi="Arial" w:cs="Arial"/>
                <w:color w:val="auto"/>
                <w:sz w:val="22"/>
                <w:szCs w:val="22"/>
              </w:rPr>
            </w:pPr>
            <w:r w:rsidRPr="00AB2AF3">
              <w:rPr>
                <w:rFonts w:ascii="Arial" w:hAnsi="Arial" w:cs="Arial"/>
                <w:color w:val="auto"/>
                <w:sz w:val="22"/>
                <w:szCs w:val="22"/>
              </w:rPr>
              <w:t>No Protected Trees on site</w:t>
            </w:r>
          </w:p>
        </w:tc>
        <w:tc>
          <w:tcPr>
            <w:tcW w:w="1890" w:type="dxa"/>
            <w:vAlign w:val="center"/>
          </w:tcPr>
          <w:p w14:paraId="49404054" w14:textId="130A5CF2" w:rsidR="00F07D84" w:rsidRPr="00093743" w:rsidRDefault="00AB2AF3" w:rsidP="009602E4">
            <w:pPr>
              <w:widowControl/>
              <w:jc w:val="center"/>
              <w:rPr>
                <w:rFonts w:ascii="Arial" w:hAnsi="Arial" w:cs="Arial"/>
                <w:b/>
                <w:color w:val="C00000"/>
                <w:sz w:val="22"/>
                <w:szCs w:val="22"/>
              </w:rPr>
            </w:pPr>
            <w:r w:rsidRPr="009B78A8">
              <w:rPr>
                <w:rFonts w:ascii="Arial" w:hAnsi="Arial" w:cs="Arial"/>
                <w:b/>
                <w:color w:val="auto"/>
                <w:sz w:val="22"/>
                <w:szCs w:val="22"/>
              </w:rPr>
              <w:t>N/A</w:t>
            </w:r>
          </w:p>
        </w:tc>
      </w:tr>
      <w:tr w:rsidR="00AB2AF3" w:rsidRPr="00093743" w14:paraId="17C72796" w14:textId="77777777" w:rsidTr="009602E4">
        <w:tc>
          <w:tcPr>
            <w:tcW w:w="1818" w:type="dxa"/>
            <w:vAlign w:val="center"/>
          </w:tcPr>
          <w:p w14:paraId="6C068C1A" w14:textId="77777777" w:rsidR="00AB2AF3" w:rsidRPr="00AB2AF3" w:rsidRDefault="00AB2AF3" w:rsidP="00AB2AF3">
            <w:pPr>
              <w:widowControl/>
              <w:rPr>
                <w:rFonts w:ascii="Arial" w:hAnsi="Arial" w:cs="Arial"/>
                <w:color w:val="auto"/>
                <w:sz w:val="22"/>
                <w:szCs w:val="22"/>
              </w:rPr>
            </w:pPr>
            <w:r w:rsidRPr="00AB2AF3">
              <w:rPr>
                <w:rFonts w:ascii="Arial" w:hAnsi="Arial" w:cs="Arial"/>
                <w:color w:val="auto"/>
                <w:sz w:val="22"/>
                <w:szCs w:val="22"/>
              </w:rPr>
              <w:t>60.60.15.2.B</w:t>
            </w:r>
          </w:p>
        </w:tc>
        <w:tc>
          <w:tcPr>
            <w:tcW w:w="2970" w:type="dxa"/>
            <w:gridSpan w:val="2"/>
            <w:vAlign w:val="center"/>
          </w:tcPr>
          <w:p w14:paraId="52399F8E"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Removal of Landscape Trees and Significant Trees shall be required as set forth in 60.60.25</w:t>
            </w:r>
          </w:p>
        </w:tc>
        <w:tc>
          <w:tcPr>
            <w:tcW w:w="3060" w:type="dxa"/>
            <w:vAlign w:val="center"/>
          </w:tcPr>
          <w:p w14:paraId="07AAE9D3" w14:textId="7B3821E4"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 xml:space="preserve">No </w:t>
            </w:r>
            <w:r>
              <w:rPr>
                <w:rFonts w:ascii="Arial" w:hAnsi="Arial" w:cs="Arial"/>
                <w:color w:val="auto"/>
                <w:sz w:val="22"/>
                <w:szCs w:val="22"/>
              </w:rPr>
              <w:t>Landscape</w:t>
            </w:r>
            <w:r w:rsidRPr="00AB2AF3">
              <w:rPr>
                <w:rFonts w:ascii="Arial" w:hAnsi="Arial" w:cs="Arial"/>
                <w:color w:val="auto"/>
                <w:sz w:val="22"/>
                <w:szCs w:val="22"/>
              </w:rPr>
              <w:t xml:space="preserve"> Trees on site</w:t>
            </w:r>
          </w:p>
        </w:tc>
        <w:tc>
          <w:tcPr>
            <w:tcW w:w="1890" w:type="dxa"/>
            <w:vAlign w:val="center"/>
          </w:tcPr>
          <w:p w14:paraId="42D8F1F5" w14:textId="71887482" w:rsidR="00AB2AF3" w:rsidRPr="00093743" w:rsidRDefault="00AB2AF3" w:rsidP="00AB2AF3">
            <w:pPr>
              <w:widowControl/>
              <w:jc w:val="center"/>
              <w:rPr>
                <w:rFonts w:ascii="Arial" w:hAnsi="Arial" w:cs="Arial"/>
                <w:b/>
                <w:color w:val="C00000"/>
                <w:sz w:val="22"/>
                <w:szCs w:val="22"/>
              </w:rPr>
            </w:pPr>
            <w:r w:rsidRPr="009B78A8">
              <w:rPr>
                <w:rFonts w:ascii="Arial" w:hAnsi="Arial" w:cs="Arial"/>
                <w:b/>
                <w:color w:val="auto"/>
                <w:sz w:val="22"/>
                <w:szCs w:val="22"/>
              </w:rPr>
              <w:t>N/A</w:t>
            </w:r>
          </w:p>
        </w:tc>
      </w:tr>
      <w:tr w:rsidR="00AB2AF3" w:rsidRPr="00093743" w14:paraId="7F60EF8C" w14:textId="77777777" w:rsidTr="009602E4">
        <w:trPr>
          <w:trHeight w:val="705"/>
        </w:trPr>
        <w:tc>
          <w:tcPr>
            <w:tcW w:w="1818" w:type="dxa"/>
            <w:vAlign w:val="center"/>
          </w:tcPr>
          <w:p w14:paraId="4E466854" w14:textId="07452089" w:rsidR="00AB2AF3" w:rsidRPr="00AB2AF3" w:rsidRDefault="00AB2AF3" w:rsidP="00AB2AF3">
            <w:pPr>
              <w:widowControl/>
              <w:rPr>
                <w:rFonts w:ascii="Arial" w:hAnsi="Arial" w:cs="Arial"/>
                <w:color w:val="auto"/>
                <w:sz w:val="22"/>
                <w:szCs w:val="22"/>
              </w:rPr>
            </w:pPr>
            <w:r w:rsidRPr="00AB2AF3">
              <w:rPr>
                <w:rFonts w:ascii="Arial" w:hAnsi="Arial" w:cs="Arial"/>
                <w:color w:val="auto"/>
                <w:sz w:val="22"/>
                <w:szCs w:val="22"/>
              </w:rPr>
              <w:t>60.60.15.2.C.1-8</w:t>
            </w:r>
          </w:p>
        </w:tc>
        <w:tc>
          <w:tcPr>
            <w:tcW w:w="2970" w:type="dxa"/>
            <w:gridSpan w:val="2"/>
            <w:vAlign w:val="center"/>
          </w:tcPr>
          <w:p w14:paraId="7E1D3940" w14:textId="74AD55D1"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Standards for SNRA &amp; Significant Groves – Minimum Preservation</w:t>
            </w:r>
          </w:p>
        </w:tc>
        <w:tc>
          <w:tcPr>
            <w:tcW w:w="3060" w:type="dxa"/>
            <w:vAlign w:val="center"/>
          </w:tcPr>
          <w:p w14:paraId="422A4B2E" w14:textId="5E7084F8"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 xml:space="preserve">No </w:t>
            </w:r>
            <w:r>
              <w:rPr>
                <w:rFonts w:ascii="Arial" w:hAnsi="Arial" w:cs="Arial"/>
                <w:color w:val="auto"/>
                <w:sz w:val="22"/>
                <w:szCs w:val="22"/>
              </w:rPr>
              <w:t>Significant Groves or</w:t>
            </w:r>
            <w:r w:rsidRPr="00AB2AF3">
              <w:rPr>
                <w:rFonts w:ascii="Arial" w:hAnsi="Arial" w:cs="Arial"/>
                <w:color w:val="auto"/>
                <w:sz w:val="22"/>
                <w:szCs w:val="22"/>
              </w:rPr>
              <w:t xml:space="preserve"> Trees on site</w:t>
            </w:r>
          </w:p>
        </w:tc>
        <w:tc>
          <w:tcPr>
            <w:tcW w:w="1890" w:type="dxa"/>
            <w:vAlign w:val="center"/>
          </w:tcPr>
          <w:p w14:paraId="6B92F229" w14:textId="3612AF5C" w:rsidR="00AB2AF3" w:rsidRPr="00093743" w:rsidRDefault="00AB2AF3" w:rsidP="00AB2AF3">
            <w:pPr>
              <w:widowControl/>
              <w:jc w:val="center"/>
              <w:rPr>
                <w:rFonts w:ascii="Arial" w:hAnsi="Arial" w:cs="Arial"/>
                <w:b/>
                <w:color w:val="C00000"/>
                <w:sz w:val="22"/>
                <w:szCs w:val="22"/>
              </w:rPr>
            </w:pPr>
            <w:r w:rsidRPr="009B78A8">
              <w:rPr>
                <w:rFonts w:ascii="Arial" w:hAnsi="Arial" w:cs="Arial"/>
                <w:b/>
                <w:color w:val="auto"/>
                <w:sz w:val="22"/>
                <w:szCs w:val="22"/>
              </w:rPr>
              <w:t>N/A</w:t>
            </w:r>
          </w:p>
        </w:tc>
      </w:tr>
      <w:tr w:rsidR="00AB2AF3" w:rsidRPr="00093743" w14:paraId="680F7859" w14:textId="77777777" w:rsidTr="00D07F0D">
        <w:tc>
          <w:tcPr>
            <w:tcW w:w="9738" w:type="dxa"/>
            <w:gridSpan w:val="5"/>
            <w:tcBorders>
              <w:top w:val="single" w:sz="4" w:space="0" w:color="auto"/>
            </w:tcBorders>
            <w:shd w:val="clear" w:color="auto" w:fill="BFBFBF" w:themeFill="background1" w:themeFillShade="BF"/>
            <w:vAlign w:val="center"/>
          </w:tcPr>
          <w:p w14:paraId="44D2DA5A" w14:textId="77777777" w:rsidR="00AB2AF3" w:rsidRPr="00592E42" w:rsidRDefault="00AB2AF3" w:rsidP="00AB2AF3">
            <w:pPr>
              <w:widowControl/>
              <w:jc w:val="center"/>
              <w:rPr>
                <w:rFonts w:ascii="Arial" w:hAnsi="Arial" w:cs="Arial"/>
                <w:b/>
                <w:color w:val="auto"/>
                <w:sz w:val="22"/>
                <w:szCs w:val="22"/>
              </w:rPr>
            </w:pPr>
            <w:r w:rsidRPr="00592E42">
              <w:rPr>
                <w:rFonts w:ascii="Arial" w:hAnsi="Arial" w:cs="Arial"/>
                <w:b/>
                <w:color w:val="auto"/>
                <w:sz w:val="22"/>
                <w:szCs w:val="22"/>
              </w:rPr>
              <w:t>60.60.20 Tree Protection Standards During Development</w:t>
            </w:r>
          </w:p>
        </w:tc>
      </w:tr>
      <w:tr w:rsidR="00AB2AF3" w:rsidRPr="00093743" w14:paraId="1BD78F8D" w14:textId="77777777" w:rsidTr="009602E4">
        <w:tc>
          <w:tcPr>
            <w:tcW w:w="1818" w:type="dxa"/>
            <w:shd w:val="clear" w:color="auto" w:fill="auto"/>
            <w:vAlign w:val="center"/>
          </w:tcPr>
          <w:p w14:paraId="3488DD60" w14:textId="77777777"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60.60.20.1</w:t>
            </w:r>
          </w:p>
        </w:tc>
        <w:tc>
          <w:tcPr>
            <w:tcW w:w="2970" w:type="dxa"/>
            <w:gridSpan w:val="2"/>
            <w:shd w:val="clear" w:color="auto" w:fill="auto"/>
            <w:vAlign w:val="center"/>
          </w:tcPr>
          <w:p w14:paraId="01A18D10" w14:textId="77777777" w:rsidR="00AB2AF3" w:rsidRPr="00592E42" w:rsidRDefault="00AB2AF3" w:rsidP="00AB2AF3">
            <w:pPr>
              <w:widowControl/>
              <w:jc w:val="left"/>
              <w:rPr>
                <w:rFonts w:ascii="Arial" w:hAnsi="Arial" w:cs="Arial"/>
                <w:color w:val="auto"/>
                <w:sz w:val="22"/>
                <w:szCs w:val="22"/>
              </w:rPr>
            </w:pPr>
            <w:r w:rsidRPr="00592E42">
              <w:rPr>
                <w:rFonts w:ascii="Arial" w:hAnsi="Arial" w:cs="Arial"/>
                <w:color w:val="auto"/>
                <w:sz w:val="22"/>
                <w:szCs w:val="22"/>
              </w:rPr>
              <w:t>Trees shall be protected during construction by a 4’ orange plastic fence and activity within the protected root zone shall be limited. Other protections measures may be used with City approval.</w:t>
            </w:r>
          </w:p>
        </w:tc>
        <w:tc>
          <w:tcPr>
            <w:tcW w:w="3060" w:type="dxa"/>
            <w:shd w:val="clear" w:color="auto" w:fill="auto"/>
            <w:vAlign w:val="center"/>
          </w:tcPr>
          <w:p w14:paraId="3905C171" w14:textId="43B359F8" w:rsidR="00592E42" w:rsidRPr="00592E42" w:rsidRDefault="00AB2AF3" w:rsidP="00592E42">
            <w:pPr>
              <w:widowControl/>
              <w:rPr>
                <w:rFonts w:ascii="Arial" w:hAnsi="Arial" w:cs="Arial"/>
                <w:color w:val="auto"/>
                <w:sz w:val="22"/>
                <w:szCs w:val="22"/>
              </w:rPr>
            </w:pPr>
            <w:r w:rsidRPr="00592E42">
              <w:rPr>
                <w:rFonts w:ascii="Arial" w:hAnsi="Arial" w:cs="Arial"/>
                <w:color w:val="auto"/>
                <w:sz w:val="22"/>
                <w:szCs w:val="22"/>
              </w:rPr>
              <w:t>Tree fencing will be constructed c</w:t>
            </w:r>
            <w:r w:rsidR="00592E42" w:rsidRPr="00592E42">
              <w:rPr>
                <w:rFonts w:ascii="Arial" w:hAnsi="Arial" w:cs="Arial"/>
                <w:color w:val="auto"/>
                <w:sz w:val="22"/>
                <w:szCs w:val="22"/>
              </w:rPr>
              <w:t xml:space="preserve">onsistent city requirement for all community trees on site and all trees on abutting properties. </w:t>
            </w:r>
          </w:p>
          <w:p w14:paraId="2DAD427B" w14:textId="4992ADDF" w:rsidR="00AB2AF3" w:rsidRPr="00592E42" w:rsidRDefault="00AB2AF3" w:rsidP="00AB2AF3">
            <w:pPr>
              <w:widowControl/>
              <w:jc w:val="left"/>
              <w:rPr>
                <w:rFonts w:ascii="Arial" w:hAnsi="Arial" w:cs="Arial"/>
                <w:color w:val="auto"/>
                <w:sz w:val="22"/>
                <w:szCs w:val="22"/>
              </w:rPr>
            </w:pPr>
          </w:p>
        </w:tc>
        <w:tc>
          <w:tcPr>
            <w:tcW w:w="1890" w:type="dxa"/>
            <w:shd w:val="clear" w:color="auto" w:fill="auto"/>
            <w:vAlign w:val="center"/>
          </w:tcPr>
          <w:p w14:paraId="6ADC2DD7" w14:textId="77777777" w:rsidR="00AB2AF3" w:rsidRPr="00592E42" w:rsidRDefault="00AB2AF3" w:rsidP="00AB2AF3">
            <w:pPr>
              <w:widowControl/>
              <w:jc w:val="center"/>
              <w:rPr>
                <w:rFonts w:ascii="Arial" w:hAnsi="Arial" w:cs="Arial"/>
                <w:b/>
                <w:color w:val="auto"/>
                <w:sz w:val="22"/>
                <w:szCs w:val="22"/>
              </w:rPr>
            </w:pPr>
            <w:r w:rsidRPr="00592E42">
              <w:rPr>
                <w:rFonts w:ascii="Arial" w:hAnsi="Arial" w:cs="Arial"/>
                <w:b/>
                <w:color w:val="auto"/>
                <w:sz w:val="22"/>
                <w:szCs w:val="22"/>
              </w:rPr>
              <w:t>YES w/ COA</w:t>
            </w:r>
          </w:p>
        </w:tc>
      </w:tr>
      <w:tr w:rsidR="00AB2AF3" w:rsidRPr="00093743" w14:paraId="2DD8AE68" w14:textId="77777777" w:rsidTr="004B072E">
        <w:tc>
          <w:tcPr>
            <w:tcW w:w="9738" w:type="dxa"/>
            <w:gridSpan w:val="5"/>
            <w:shd w:val="clear" w:color="auto" w:fill="BFBFBF" w:themeFill="background1" w:themeFillShade="BF"/>
          </w:tcPr>
          <w:p w14:paraId="37AAC873" w14:textId="681AF3DA" w:rsidR="00AB2AF3" w:rsidRPr="00592E42" w:rsidRDefault="00AB2AF3" w:rsidP="00AB2AF3">
            <w:pPr>
              <w:widowControl/>
              <w:tabs>
                <w:tab w:val="left" w:pos="234"/>
                <w:tab w:val="center" w:pos="4761"/>
              </w:tabs>
              <w:jc w:val="left"/>
              <w:rPr>
                <w:rFonts w:ascii="Arial" w:hAnsi="Arial" w:cs="Arial"/>
                <w:b/>
                <w:color w:val="auto"/>
                <w:sz w:val="22"/>
                <w:szCs w:val="22"/>
              </w:rPr>
            </w:pPr>
            <w:r w:rsidRPr="00592E42">
              <w:rPr>
                <w:rFonts w:ascii="Arial" w:hAnsi="Arial" w:cs="Arial"/>
                <w:b/>
                <w:color w:val="auto"/>
                <w:sz w:val="22"/>
                <w:szCs w:val="22"/>
              </w:rPr>
              <w:tab/>
            </w:r>
            <w:r w:rsidRPr="00592E42">
              <w:rPr>
                <w:rFonts w:ascii="Arial" w:hAnsi="Arial" w:cs="Arial"/>
                <w:b/>
                <w:color w:val="auto"/>
                <w:sz w:val="22"/>
                <w:szCs w:val="22"/>
              </w:rPr>
              <w:tab/>
              <w:t>60.60.25 Mitigation Requirements</w:t>
            </w:r>
          </w:p>
        </w:tc>
      </w:tr>
      <w:tr w:rsidR="00AB2AF3" w:rsidRPr="00093743" w14:paraId="6D202DEC" w14:textId="77777777" w:rsidTr="009602E4">
        <w:tc>
          <w:tcPr>
            <w:tcW w:w="1818" w:type="dxa"/>
            <w:shd w:val="clear" w:color="auto" w:fill="auto"/>
            <w:vAlign w:val="center"/>
          </w:tcPr>
          <w:p w14:paraId="6CA7A252" w14:textId="522CFA8A" w:rsidR="00AB2AF3" w:rsidRPr="00592E42" w:rsidRDefault="00592E42" w:rsidP="00592E42">
            <w:pPr>
              <w:widowControl/>
              <w:rPr>
                <w:rFonts w:ascii="Arial" w:hAnsi="Arial" w:cs="Arial"/>
                <w:color w:val="auto"/>
                <w:sz w:val="22"/>
                <w:szCs w:val="22"/>
              </w:rPr>
            </w:pPr>
            <w:r w:rsidRPr="00592E42">
              <w:rPr>
                <w:rFonts w:ascii="Arial" w:hAnsi="Arial" w:cs="Arial"/>
                <w:color w:val="auto"/>
                <w:sz w:val="22"/>
                <w:szCs w:val="22"/>
              </w:rPr>
              <w:t>60.60.25.1-6</w:t>
            </w:r>
          </w:p>
        </w:tc>
        <w:tc>
          <w:tcPr>
            <w:tcW w:w="2880" w:type="dxa"/>
            <w:shd w:val="clear" w:color="auto" w:fill="auto"/>
            <w:vAlign w:val="center"/>
          </w:tcPr>
          <w:p w14:paraId="760B1C1F" w14:textId="77777777"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Standards for removal of Significant Trees</w:t>
            </w:r>
          </w:p>
        </w:tc>
        <w:tc>
          <w:tcPr>
            <w:tcW w:w="3150" w:type="dxa"/>
            <w:gridSpan w:val="2"/>
            <w:shd w:val="clear" w:color="auto" w:fill="auto"/>
            <w:vAlign w:val="center"/>
          </w:tcPr>
          <w:p w14:paraId="2342C6AD" w14:textId="74F3AAD3" w:rsidR="00AB2AF3" w:rsidRPr="00592E42" w:rsidRDefault="00592E42" w:rsidP="00AB2AF3">
            <w:pPr>
              <w:widowControl/>
              <w:jc w:val="left"/>
              <w:rPr>
                <w:rFonts w:ascii="Arial" w:hAnsi="Arial" w:cs="Arial"/>
                <w:color w:val="auto"/>
                <w:sz w:val="22"/>
                <w:szCs w:val="22"/>
              </w:rPr>
            </w:pPr>
            <w:r w:rsidRPr="00592E42">
              <w:rPr>
                <w:rFonts w:ascii="Arial" w:hAnsi="Arial" w:cs="Arial"/>
                <w:color w:val="auto"/>
                <w:sz w:val="22"/>
                <w:szCs w:val="22"/>
              </w:rPr>
              <w:t>No Significant Groves or Trees on site</w:t>
            </w:r>
          </w:p>
        </w:tc>
        <w:tc>
          <w:tcPr>
            <w:tcW w:w="1890" w:type="dxa"/>
            <w:shd w:val="clear" w:color="auto" w:fill="auto"/>
            <w:vAlign w:val="center"/>
          </w:tcPr>
          <w:p w14:paraId="53CCA699" w14:textId="173E58E3" w:rsidR="00AB2AF3" w:rsidRPr="00592E42" w:rsidRDefault="00592E42" w:rsidP="00AB2AF3">
            <w:pPr>
              <w:widowControl/>
              <w:jc w:val="center"/>
              <w:rPr>
                <w:rFonts w:ascii="Arial" w:hAnsi="Arial" w:cs="Arial"/>
                <w:b/>
                <w:color w:val="auto"/>
                <w:sz w:val="22"/>
                <w:szCs w:val="22"/>
              </w:rPr>
            </w:pPr>
            <w:r w:rsidRPr="00592E42">
              <w:rPr>
                <w:rFonts w:ascii="Arial" w:hAnsi="Arial" w:cs="Arial"/>
                <w:b/>
                <w:color w:val="auto"/>
                <w:sz w:val="22"/>
                <w:szCs w:val="22"/>
              </w:rPr>
              <w:t>N/A</w:t>
            </w:r>
          </w:p>
        </w:tc>
      </w:tr>
      <w:tr w:rsidR="00AB2AF3" w:rsidRPr="00093743" w14:paraId="6D1EE0AC" w14:textId="77777777" w:rsidTr="009602E4">
        <w:tc>
          <w:tcPr>
            <w:tcW w:w="1818" w:type="dxa"/>
            <w:shd w:val="clear" w:color="auto" w:fill="auto"/>
            <w:vAlign w:val="center"/>
          </w:tcPr>
          <w:p w14:paraId="068E979F" w14:textId="77777777"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60.60.25.2</w:t>
            </w:r>
          </w:p>
        </w:tc>
        <w:tc>
          <w:tcPr>
            <w:tcW w:w="2880" w:type="dxa"/>
            <w:shd w:val="clear" w:color="auto" w:fill="auto"/>
            <w:vAlign w:val="center"/>
          </w:tcPr>
          <w:p w14:paraId="275B5CFF" w14:textId="77777777" w:rsidR="00AB2AF3" w:rsidRPr="00592E42" w:rsidRDefault="00AB2AF3" w:rsidP="00AB2AF3">
            <w:pPr>
              <w:widowControl/>
              <w:jc w:val="left"/>
              <w:rPr>
                <w:rFonts w:ascii="Arial" w:hAnsi="Arial" w:cs="Arial"/>
                <w:color w:val="auto"/>
                <w:sz w:val="22"/>
                <w:szCs w:val="22"/>
              </w:rPr>
            </w:pPr>
            <w:r w:rsidRPr="00592E42">
              <w:rPr>
                <w:rFonts w:ascii="Arial" w:hAnsi="Arial" w:cs="Arial"/>
                <w:color w:val="auto"/>
                <w:sz w:val="22"/>
                <w:szCs w:val="22"/>
              </w:rPr>
              <w:t>Mitigation Standards for removal of Significant Trees.</w:t>
            </w:r>
          </w:p>
        </w:tc>
        <w:tc>
          <w:tcPr>
            <w:tcW w:w="3150" w:type="dxa"/>
            <w:gridSpan w:val="2"/>
            <w:shd w:val="clear" w:color="auto" w:fill="auto"/>
            <w:vAlign w:val="center"/>
          </w:tcPr>
          <w:p w14:paraId="770B58E2" w14:textId="4C6A79FB" w:rsidR="00AB2AF3" w:rsidRPr="00592E42" w:rsidRDefault="00592E42" w:rsidP="00AB2AF3">
            <w:pPr>
              <w:widowControl/>
              <w:jc w:val="left"/>
              <w:rPr>
                <w:rFonts w:ascii="Arial" w:hAnsi="Arial" w:cs="Arial"/>
                <w:color w:val="auto"/>
                <w:sz w:val="22"/>
                <w:szCs w:val="22"/>
              </w:rPr>
            </w:pPr>
            <w:r w:rsidRPr="00592E42">
              <w:rPr>
                <w:rFonts w:ascii="Arial" w:hAnsi="Arial" w:cs="Arial"/>
                <w:color w:val="auto"/>
                <w:sz w:val="22"/>
                <w:szCs w:val="22"/>
              </w:rPr>
              <w:t>No Significant Groves or Trees on site</w:t>
            </w:r>
          </w:p>
        </w:tc>
        <w:tc>
          <w:tcPr>
            <w:tcW w:w="1890" w:type="dxa"/>
            <w:shd w:val="clear" w:color="auto" w:fill="auto"/>
            <w:vAlign w:val="center"/>
          </w:tcPr>
          <w:p w14:paraId="095DC36D" w14:textId="53CBFFCB" w:rsidR="00AB2AF3" w:rsidRPr="00592E42" w:rsidRDefault="00592E42" w:rsidP="00AB2AF3">
            <w:pPr>
              <w:widowControl/>
              <w:jc w:val="center"/>
              <w:rPr>
                <w:rFonts w:ascii="Arial" w:hAnsi="Arial" w:cs="Arial"/>
                <w:b/>
                <w:color w:val="auto"/>
                <w:sz w:val="22"/>
                <w:szCs w:val="22"/>
              </w:rPr>
            </w:pPr>
            <w:r w:rsidRPr="00592E42">
              <w:rPr>
                <w:rFonts w:ascii="Arial" w:hAnsi="Arial" w:cs="Arial"/>
                <w:b/>
                <w:color w:val="auto"/>
                <w:sz w:val="22"/>
                <w:szCs w:val="22"/>
              </w:rPr>
              <w:t>N/A</w:t>
            </w:r>
          </w:p>
        </w:tc>
      </w:tr>
      <w:tr w:rsidR="00AB2AF3" w:rsidRPr="00093743" w14:paraId="7AE81F79" w14:textId="77777777" w:rsidTr="009602E4">
        <w:tc>
          <w:tcPr>
            <w:tcW w:w="1818" w:type="dxa"/>
            <w:shd w:val="clear" w:color="auto" w:fill="auto"/>
            <w:vAlign w:val="center"/>
          </w:tcPr>
          <w:p w14:paraId="5DAD0A13" w14:textId="761353CE"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60.60.25.7</w:t>
            </w:r>
          </w:p>
        </w:tc>
        <w:tc>
          <w:tcPr>
            <w:tcW w:w="2880" w:type="dxa"/>
            <w:shd w:val="clear" w:color="auto" w:fill="auto"/>
            <w:vAlign w:val="center"/>
          </w:tcPr>
          <w:p w14:paraId="5268593C" w14:textId="3ED76672"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In-Lieu Fee</w:t>
            </w:r>
          </w:p>
        </w:tc>
        <w:tc>
          <w:tcPr>
            <w:tcW w:w="3150" w:type="dxa"/>
            <w:gridSpan w:val="2"/>
            <w:shd w:val="clear" w:color="auto" w:fill="auto"/>
            <w:vAlign w:val="center"/>
          </w:tcPr>
          <w:p w14:paraId="083446F1" w14:textId="30E7B825" w:rsidR="00AB2AF3" w:rsidRPr="00592E42" w:rsidRDefault="00592E42" w:rsidP="00592E42">
            <w:pPr>
              <w:pStyle w:val="Default"/>
              <w:jc w:val="left"/>
              <w:rPr>
                <w:rFonts w:ascii="Arial" w:hAnsi="Arial" w:cs="Arial"/>
                <w:snapToGrid w:val="0"/>
                <w:color w:val="auto"/>
                <w:sz w:val="22"/>
                <w:szCs w:val="22"/>
              </w:rPr>
            </w:pPr>
            <w:r w:rsidRPr="00592E42">
              <w:rPr>
                <w:rFonts w:ascii="Arial" w:hAnsi="Arial" w:cs="Arial"/>
                <w:color w:val="auto"/>
                <w:sz w:val="22"/>
                <w:szCs w:val="22"/>
              </w:rPr>
              <w:t>No Significant Groves or Trees on site, therefore no in-lieu fees are required</w:t>
            </w:r>
          </w:p>
        </w:tc>
        <w:tc>
          <w:tcPr>
            <w:tcW w:w="1890" w:type="dxa"/>
            <w:shd w:val="clear" w:color="auto" w:fill="auto"/>
            <w:vAlign w:val="center"/>
          </w:tcPr>
          <w:p w14:paraId="58922D7E" w14:textId="0F509F9B" w:rsidR="00AB2AF3" w:rsidRPr="00592E42" w:rsidRDefault="00592E42" w:rsidP="00AB2AF3">
            <w:pPr>
              <w:widowControl/>
              <w:jc w:val="center"/>
              <w:rPr>
                <w:rFonts w:ascii="Arial" w:hAnsi="Arial" w:cs="Arial"/>
                <w:b/>
                <w:color w:val="auto"/>
                <w:sz w:val="22"/>
                <w:szCs w:val="22"/>
              </w:rPr>
            </w:pPr>
            <w:r w:rsidRPr="00592E42">
              <w:rPr>
                <w:rFonts w:ascii="Arial" w:hAnsi="Arial" w:cs="Arial"/>
                <w:b/>
                <w:color w:val="auto"/>
                <w:sz w:val="22"/>
                <w:szCs w:val="22"/>
              </w:rPr>
              <w:t>N/A</w:t>
            </w:r>
          </w:p>
        </w:tc>
      </w:tr>
      <w:tr w:rsidR="00AB2AF3" w:rsidRPr="00093743" w14:paraId="7A488BFC" w14:textId="77777777" w:rsidTr="00F045F3">
        <w:trPr>
          <w:trHeight w:val="1173"/>
        </w:trPr>
        <w:tc>
          <w:tcPr>
            <w:tcW w:w="1818" w:type="dxa"/>
            <w:shd w:val="clear" w:color="auto" w:fill="auto"/>
            <w:vAlign w:val="center"/>
          </w:tcPr>
          <w:p w14:paraId="360C69F5" w14:textId="77777777"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60.60.25.9</w:t>
            </w:r>
          </w:p>
        </w:tc>
        <w:tc>
          <w:tcPr>
            <w:tcW w:w="2880" w:type="dxa"/>
            <w:shd w:val="clear" w:color="auto" w:fill="auto"/>
            <w:vAlign w:val="center"/>
          </w:tcPr>
          <w:p w14:paraId="15499F5E" w14:textId="77777777" w:rsidR="00AB2AF3" w:rsidRPr="00592E42" w:rsidRDefault="00AB2AF3" w:rsidP="00AB2AF3">
            <w:pPr>
              <w:widowControl/>
              <w:rPr>
                <w:rFonts w:ascii="Arial" w:hAnsi="Arial" w:cs="Arial"/>
                <w:color w:val="auto"/>
                <w:sz w:val="22"/>
                <w:szCs w:val="22"/>
              </w:rPr>
            </w:pPr>
            <w:r w:rsidRPr="00592E42">
              <w:rPr>
                <w:rFonts w:ascii="Arial" w:hAnsi="Arial" w:cs="Arial"/>
                <w:color w:val="auto"/>
                <w:sz w:val="22"/>
                <w:szCs w:val="22"/>
              </w:rPr>
              <w:t>Landscape Tree Mitigation</w:t>
            </w:r>
          </w:p>
        </w:tc>
        <w:tc>
          <w:tcPr>
            <w:tcW w:w="3150" w:type="dxa"/>
            <w:gridSpan w:val="2"/>
            <w:shd w:val="clear" w:color="auto" w:fill="auto"/>
            <w:vAlign w:val="center"/>
          </w:tcPr>
          <w:p w14:paraId="447397F0" w14:textId="62C57D53" w:rsidR="00AB2AF3" w:rsidRPr="00592E42" w:rsidRDefault="00AB2AF3" w:rsidP="00AB2AF3">
            <w:pPr>
              <w:pStyle w:val="Default"/>
              <w:jc w:val="left"/>
              <w:rPr>
                <w:rFonts w:ascii="Arial" w:hAnsi="Arial" w:cs="Arial"/>
                <w:color w:val="auto"/>
                <w:sz w:val="22"/>
                <w:szCs w:val="22"/>
              </w:rPr>
            </w:pPr>
            <w:r w:rsidRPr="00592E42">
              <w:rPr>
                <w:rFonts w:ascii="Arial" w:hAnsi="Arial" w:cs="Arial"/>
                <w:color w:val="auto"/>
                <w:sz w:val="22"/>
                <w:szCs w:val="22"/>
              </w:rPr>
              <w:t>No landscape trees are located on-site</w:t>
            </w:r>
          </w:p>
        </w:tc>
        <w:tc>
          <w:tcPr>
            <w:tcW w:w="1890" w:type="dxa"/>
            <w:shd w:val="clear" w:color="auto" w:fill="auto"/>
            <w:vAlign w:val="center"/>
          </w:tcPr>
          <w:p w14:paraId="2198B445" w14:textId="77777777" w:rsidR="00AB2AF3" w:rsidRPr="00592E42" w:rsidRDefault="00AB2AF3" w:rsidP="00AB2AF3">
            <w:pPr>
              <w:widowControl/>
              <w:jc w:val="center"/>
              <w:rPr>
                <w:rFonts w:ascii="Arial" w:hAnsi="Arial" w:cs="Arial"/>
                <w:b/>
                <w:color w:val="auto"/>
                <w:sz w:val="22"/>
                <w:szCs w:val="22"/>
              </w:rPr>
            </w:pPr>
            <w:r w:rsidRPr="00592E42">
              <w:rPr>
                <w:rFonts w:ascii="Arial" w:hAnsi="Arial" w:cs="Arial"/>
                <w:b/>
                <w:color w:val="auto"/>
                <w:sz w:val="22"/>
                <w:szCs w:val="22"/>
              </w:rPr>
              <w:t>N/A</w:t>
            </w:r>
          </w:p>
        </w:tc>
      </w:tr>
      <w:tr w:rsidR="00AB2AF3" w:rsidRPr="00093743" w14:paraId="4D1D861E" w14:textId="77777777" w:rsidTr="009602E4">
        <w:tc>
          <w:tcPr>
            <w:tcW w:w="9738" w:type="dxa"/>
            <w:gridSpan w:val="5"/>
            <w:shd w:val="clear" w:color="auto" w:fill="BFBFBF" w:themeFill="background1" w:themeFillShade="BF"/>
            <w:vAlign w:val="center"/>
          </w:tcPr>
          <w:p w14:paraId="4C2F4958" w14:textId="77777777" w:rsidR="00AB2AF3" w:rsidRPr="00AB2AF3" w:rsidRDefault="00AB2AF3" w:rsidP="00AB2AF3">
            <w:pPr>
              <w:widowControl/>
              <w:jc w:val="center"/>
              <w:rPr>
                <w:rFonts w:ascii="Arial" w:hAnsi="Arial" w:cs="Arial"/>
                <w:b/>
                <w:color w:val="auto"/>
                <w:sz w:val="22"/>
                <w:szCs w:val="22"/>
              </w:rPr>
            </w:pPr>
            <w:r w:rsidRPr="00AB2AF3">
              <w:rPr>
                <w:rFonts w:ascii="Arial" w:hAnsi="Arial" w:cs="Arial"/>
                <w:b/>
                <w:color w:val="auto"/>
                <w:sz w:val="22"/>
                <w:szCs w:val="22"/>
              </w:rPr>
              <w:t>60.67 Significant Natural Resources</w:t>
            </w:r>
          </w:p>
        </w:tc>
      </w:tr>
      <w:tr w:rsidR="00AB2AF3" w:rsidRPr="00093743" w14:paraId="49ACA9B5" w14:textId="77777777" w:rsidTr="009602E4">
        <w:tc>
          <w:tcPr>
            <w:tcW w:w="1818" w:type="dxa"/>
            <w:vAlign w:val="center"/>
          </w:tcPr>
          <w:p w14:paraId="00AEFBE1" w14:textId="77777777" w:rsidR="00AB2AF3" w:rsidRPr="00AB2AF3" w:rsidRDefault="00AB2AF3" w:rsidP="00AB2AF3">
            <w:pPr>
              <w:widowControl/>
              <w:rPr>
                <w:rFonts w:ascii="Arial" w:hAnsi="Arial" w:cs="Arial"/>
                <w:color w:val="auto"/>
                <w:sz w:val="22"/>
                <w:szCs w:val="22"/>
              </w:rPr>
            </w:pPr>
            <w:r w:rsidRPr="00AB2AF3">
              <w:rPr>
                <w:rFonts w:ascii="Arial" w:hAnsi="Arial" w:cs="Arial"/>
                <w:color w:val="auto"/>
                <w:sz w:val="22"/>
                <w:szCs w:val="22"/>
              </w:rPr>
              <w:t>60.67.05.1</w:t>
            </w:r>
          </w:p>
        </w:tc>
        <w:tc>
          <w:tcPr>
            <w:tcW w:w="2880" w:type="dxa"/>
            <w:vAlign w:val="center"/>
          </w:tcPr>
          <w:p w14:paraId="54018515"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Development activities in locations of possible significant natural resources and/or wetlands are subject to relevant procedures identified in Chapter 50.</w:t>
            </w:r>
          </w:p>
        </w:tc>
        <w:tc>
          <w:tcPr>
            <w:tcW w:w="3150" w:type="dxa"/>
            <w:gridSpan w:val="2"/>
            <w:vAlign w:val="center"/>
          </w:tcPr>
          <w:p w14:paraId="595B661F"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No significant natural resources exist on site.</w:t>
            </w:r>
          </w:p>
        </w:tc>
        <w:tc>
          <w:tcPr>
            <w:tcW w:w="1890" w:type="dxa"/>
            <w:vAlign w:val="center"/>
          </w:tcPr>
          <w:p w14:paraId="2269A35B" w14:textId="77777777" w:rsidR="00AB2AF3" w:rsidRPr="00AB2AF3" w:rsidRDefault="00AB2AF3" w:rsidP="00AB2AF3">
            <w:pPr>
              <w:widowControl/>
              <w:jc w:val="center"/>
              <w:rPr>
                <w:rFonts w:ascii="Arial" w:hAnsi="Arial" w:cs="Arial"/>
                <w:b/>
                <w:color w:val="auto"/>
                <w:sz w:val="22"/>
                <w:szCs w:val="22"/>
              </w:rPr>
            </w:pPr>
            <w:r w:rsidRPr="00AB2AF3">
              <w:rPr>
                <w:rFonts w:ascii="Arial" w:hAnsi="Arial" w:cs="Arial"/>
                <w:b/>
                <w:color w:val="auto"/>
                <w:sz w:val="22"/>
                <w:szCs w:val="22"/>
              </w:rPr>
              <w:t>N/A</w:t>
            </w:r>
          </w:p>
        </w:tc>
      </w:tr>
      <w:tr w:rsidR="00AB2AF3" w:rsidRPr="00093743" w14:paraId="0AA2478E" w14:textId="77777777" w:rsidTr="009602E4">
        <w:tc>
          <w:tcPr>
            <w:tcW w:w="1818" w:type="dxa"/>
            <w:vAlign w:val="center"/>
          </w:tcPr>
          <w:p w14:paraId="7FF761D0" w14:textId="77777777" w:rsidR="00AB2AF3" w:rsidRPr="00AB2AF3" w:rsidRDefault="00AB2AF3" w:rsidP="00AB2AF3">
            <w:pPr>
              <w:widowControl/>
              <w:rPr>
                <w:rFonts w:ascii="Arial" w:hAnsi="Arial" w:cs="Arial"/>
                <w:color w:val="auto"/>
                <w:sz w:val="22"/>
                <w:szCs w:val="22"/>
              </w:rPr>
            </w:pPr>
            <w:r w:rsidRPr="00AB2AF3">
              <w:rPr>
                <w:rFonts w:ascii="Arial" w:hAnsi="Arial" w:cs="Arial"/>
                <w:color w:val="auto"/>
                <w:sz w:val="22"/>
                <w:szCs w:val="22"/>
              </w:rPr>
              <w:t>60.67.05.2</w:t>
            </w:r>
          </w:p>
        </w:tc>
        <w:tc>
          <w:tcPr>
            <w:tcW w:w="2880" w:type="dxa"/>
            <w:vAlign w:val="center"/>
          </w:tcPr>
          <w:p w14:paraId="50705954"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For sites identified in the Local Wetland Inventory notice of the proposed development shall be provided to DSL.</w:t>
            </w:r>
          </w:p>
        </w:tc>
        <w:tc>
          <w:tcPr>
            <w:tcW w:w="3150" w:type="dxa"/>
            <w:gridSpan w:val="2"/>
            <w:vAlign w:val="center"/>
          </w:tcPr>
          <w:p w14:paraId="011FD398"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No significant natural resources exist on site.</w:t>
            </w:r>
          </w:p>
        </w:tc>
        <w:tc>
          <w:tcPr>
            <w:tcW w:w="1890" w:type="dxa"/>
            <w:vAlign w:val="center"/>
          </w:tcPr>
          <w:p w14:paraId="3D052D29" w14:textId="77777777" w:rsidR="00AB2AF3" w:rsidRPr="00AB2AF3" w:rsidRDefault="00AB2AF3" w:rsidP="00AB2AF3">
            <w:pPr>
              <w:widowControl/>
              <w:jc w:val="center"/>
              <w:rPr>
                <w:rFonts w:ascii="Arial" w:hAnsi="Arial" w:cs="Arial"/>
                <w:b/>
                <w:color w:val="auto"/>
                <w:sz w:val="22"/>
                <w:szCs w:val="22"/>
              </w:rPr>
            </w:pPr>
            <w:r w:rsidRPr="00AB2AF3">
              <w:rPr>
                <w:rFonts w:ascii="Arial" w:hAnsi="Arial" w:cs="Arial"/>
                <w:b/>
                <w:color w:val="auto"/>
                <w:sz w:val="22"/>
                <w:szCs w:val="22"/>
              </w:rPr>
              <w:t>N/A</w:t>
            </w:r>
          </w:p>
        </w:tc>
      </w:tr>
      <w:tr w:rsidR="00AB2AF3" w:rsidRPr="00093743" w14:paraId="2BB581B8" w14:textId="77777777" w:rsidTr="009602E4">
        <w:tc>
          <w:tcPr>
            <w:tcW w:w="1818" w:type="dxa"/>
            <w:vAlign w:val="center"/>
          </w:tcPr>
          <w:p w14:paraId="0E9FC05F" w14:textId="77777777" w:rsidR="00AB2AF3" w:rsidRPr="00AB2AF3" w:rsidRDefault="00AB2AF3" w:rsidP="00AB2AF3">
            <w:pPr>
              <w:widowControl/>
              <w:rPr>
                <w:rFonts w:ascii="Arial" w:hAnsi="Arial" w:cs="Arial"/>
                <w:color w:val="auto"/>
                <w:sz w:val="22"/>
                <w:szCs w:val="22"/>
              </w:rPr>
            </w:pPr>
            <w:r w:rsidRPr="00AB2AF3">
              <w:rPr>
                <w:rFonts w:ascii="Arial" w:hAnsi="Arial" w:cs="Arial"/>
                <w:color w:val="auto"/>
                <w:sz w:val="22"/>
                <w:szCs w:val="22"/>
              </w:rPr>
              <w:t>60.67.10</w:t>
            </w:r>
          </w:p>
        </w:tc>
        <w:tc>
          <w:tcPr>
            <w:tcW w:w="2880" w:type="dxa"/>
            <w:vAlign w:val="center"/>
          </w:tcPr>
          <w:p w14:paraId="21A3AF51"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Development activities in locations of Significant Riparian Corridors are subject to relevant procedures identified in Chapter 50.</w:t>
            </w:r>
          </w:p>
        </w:tc>
        <w:tc>
          <w:tcPr>
            <w:tcW w:w="3150" w:type="dxa"/>
            <w:gridSpan w:val="2"/>
            <w:vAlign w:val="center"/>
          </w:tcPr>
          <w:p w14:paraId="1F896FC0" w14:textId="77777777" w:rsidR="00AB2AF3" w:rsidRPr="00AB2AF3" w:rsidRDefault="00AB2AF3" w:rsidP="00AB2AF3">
            <w:pPr>
              <w:widowControl/>
              <w:jc w:val="left"/>
              <w:rPr>
                <w:rFonts w:ascii="Arial" w:hAnsi="Arial" w:cs="Arial"/>
                <w:color w:val="auto"/>
                <w:sz w:val="22"/>
                <w:szCs w:val="22"/>
              </w:rPr>
            </w:pPr>
            <w:r w:rsidRPr="00AB2AF3">
              <w:rPr>
                <w:rFonts w:ascii="Arial" w:hAnsi="Arial" w:cs="Arial"/>
                <w:color w:val="auto"/>
                <w:sz w:val="22"/>
                <w:szCs w:val="22"/>
              </w:rPr>
              <w:t>No significant natural resources exist on site.</w:t>
            </w:r>
          </w:p>
        </w:tc>
        <w:tc>
          <w:tcPr>
            <w:tcW w:w="1890" w:type="dxa"/>
            <w:vAlign w:val="center"/>
          </w:tcPr>
          <w:p w14:paraId="7690CA80" w14:textId="77777777" w:rsidR="00AB2AF3" w:rsidRPr="00AB2AF3" w:rsidRDefault="00AB2AF3" w:rsidP="00AB2AF3">
            <w:pPr>
              <w:widowControl/>
              <w:jc w:val="center"/>
              <w:rPr>
                <w:rFonts w:ascii="Arial" w:hAnsi="Arial" w:cs="Arial"/>
                <w:b/>
                <w:color w:val="auto"/>
                <w:sz w:val="22"/>
                <w:szCs w:val="22"/>
              </w:rPr>
            </w:pPr>
            <w:r w:rsidRPr="00AB2AF3">
              <w:rPr>
                <w:rFonts w:ascii="Arial" w:hAnsi="Arial" w:cs="Arial"/>
                <w:b/>
                <w:color w:val="auto"/>
                <w:sz w:val="22"/>
                <w:szCs w:val="22"/>
              </w:rPr>
              <w:t>N/A</w:t>
            </w:r>
          </w:p>
        </w:tc>
      </w:tr>
    </w:tbl>
    <w:p w14:paraId="6D3E3500" w14:textId="77777777" w:rsidR="00F07D84" w:rsidRPr="00093743" w:rsidRDefault="00F07D84" w:rsidP="00F07D84">
      <w:pPr>
        <w:widowControl/>
        <w:autoSpaceDE w:val="0"/>
        <w:autoSpaceDN w:val="0"/>
        <w:adjustRightInd w:val="0"/>
        <w:rPr>
          <w:rFonts w:ascii="Arial" w:hAnsi="Arial" w:cs="Arial"/>
          <w:b/>
          <w:color w:val="C00000"/>
          <w:sz w:val="22"/>
          <w:szCs w:val="22"/>
          <w:highlight w:val="yellow"/>
        </w:rPr>
      </w:pPr>
    </w:p>
    <w:p w14:paraId="068433F2" w14:textId="77777777" w:rsidR="00F07D84" w:rsidRPr="00093743" w:rsidRDefault="00F07D84" w:rsidP="00F07D84">
      <w:pPr>
        <w:rPr>
          <w:rFonts w:ascii="Arial" w:hAnsi="Arial" w:cs="Arial"/>
          <w:color w:val="C00000"/>
          <w:highlight w:val="yellow"/>
        </w:rPr>
      </w:pPr>
    </w:p>
    <w:p w14:paraId="18C9709B" w14:textId="77777777" w:rsidR="00F07D84" w:rsidRPr="00093743" w:rsidRDefault="00F07D84" w:rsidP="00F07D84">
      <w:pPr>
        <w:widowControl/>
        <w:outlineLvl w:val="4"/>
        <w:rPr>
          <w:rFonts w:ascii="Arial" w:hAnsi="Arial" w:cs="Arial"/>
          <w:b/>
          <w:bCs/>
          <w:iCs/>
          <w:color w:val="C00000"/>
          <w:szCs w:val="24"/>
          <w:highlight w:val="yellow"/>
          <w:u w:val="single"/>
        </w:rPr>
      </w:pPr>
    </w:p>
    <w:p w14:paraId="02F1ABCD" w14:textId="77777777" w:rsidR="00F07D84" w:rsidRPr="00093743" w:rsidRDefault="00F07D84" w:rsidP="00F07D84">
      <w:pPr>
        <w:widowControl/>
        <w:autoSpaceDE w:val="0"/>
        <w:autoSpaceDN w:val="0"/>
        <w:adjustRightInd w:val="0"/>
        <w:rPr>
          <w:rFonts w:ascii="Arial" w:hAnsi="Arial" w:cs="Arial"/>
          <w:b/>
          <w:color w:val="C00000"/>
          <w:szCs w:val="24"/>
          <w:highlight w:val="yellow"/>
        </w:rPr>
        <w:sectPr w:rsidR="00F07D84" w:rsidRPr="00093743" w:rsidSect="00427A75">
          <w:footerReference w:type="default" r:id="rId19"/>
          <w:headerReference w:type="first" r:id="rId20"/>
          <w:footerReference w:type="first" r:id="rId21"/>
          <w:pgSz w:w="12240" w:h="15840"/>
          <w:pgMar w:top="1076" w:right="1440" w:bottom="1080" w:left="1440" w:header="720" w:footer="110" w:gutter="0"/>
          <w:pgNumType w:start="1"/>
          <w:cols w:space="720"/>
          <w:titlePg/>
          <w:docGrid w:linePitch="360"/>
        </w:sectPr>
      </w:pPr>
      <w:r w:rsidRPr="00093743">
        <w:rPr>
          <w:rFonts w:ascii="Arial" w:hAnsi="Arial" w:cs="Arial"/>
          <w:b/>
          <w:color w:val="C00000"/>
          <w:szCs w:val="24"/>
          <w:highlight w:val="yellow"/>
        </w:rPr>
        <w:br w:type="page"/>
      </w:r>
    </w:p>
    <w:p w14:paraId="45188897" w14:textId="2FE6E54A" w:rsidR="00FD0542" w:rsidRPr="009C0319" w:rsidRDefault="009C0319" w:rsidP="00FD0542">
      <w:pPr>
        <w:widowControl/>
        <w:autoSpaceDE w:val="0"/>
        <w:autoSpaceDN w:val="0"/>
        <w:adjustRightInd w:val="0"/>
        <w:jc w:val="center"/>
        <w:rPr>
          <w:rFonts w:ascii="Arial" w:hAnsi="Arial" w:cs="Arial"/>
          <w:b/>
          <w:bCs/>
          <w:snapToGrid/>
          <w:color w:val="auto"/>
          <w:szCs w:val="24"/>
        </w:rPr>
      </w:pPr>
      <w:r w:rsidRPr="009C0319">
        <w:rPr>
          <w:rFonts w:ascii="Arial" w:hAnsi="Arial" w:cs="Arial"/>
          <w:b/>
          <w:bCs/>
          <w:snapToGrid/>
          <w:color w:val="auto"/>
          <w:szCs w:val="24"/>
        </w:rPr>
        <w:t>SDM2017</w:t>
      </w:r>
      <w:r w:rsidR="00FD0542" w:rsidRPr="009C0319">
        <w:rPr>
          <w:rFonts w:ascii="Arial" w:hAnsi="Arial" w:cs="Arial"/>
          <w:b/>
          <w:bCs/>
          <w:snapToGrid/>
          <w:color w:val="auto"/>
          <w:szCs w:val="24"/>
        </w:rPr>
        <w:t>-000</w:t>
      </w:r>
      <w:r w:rsidRPr="009C0319">
        <w:rPr>
          <w:rFonts w:ascii="Arial" w:hAnsi="Arial" w:cs="Arial"/>
          <w:b/>
          <w:bCs/>
          <w:snapToGrid/>
          <w:color w:val="auto"/>
          <w:szCs w:val="24"/>
        </w:rPr>
        <w:t>4</w:t>
      </w:r>
    </w:p>
    <w:p w14:paraId="593CF008" w14:textId="77777777" w:rsidR="00FD0542" w:rsidRPr="009C0319" w:rsidRDefault="00FD0542" w:rsidP="00FD0542">
      <w:pPr>
        <w:widowControl/>
        <w:autoSpaceDE w:val="0"/>
        <w:autoSpaceDN w:val="0"/>
        <w:adjustRightInd w:val="0"/>
        <w:jc w:val="center"/>
        <w:rPr>
          <w:rFonts w:ascii="Arial" w:hAnsi="Arial" w:cs="Arial"/>
          <w:b/>
          <w:bCs/>
          <w:snapToGrid/>
          <w:color w:val="auto"/>
          <w:szCs w:val="24"/>
        </w:rPr>
      </w:pPr>
      <w:r w:rsidRPr="009C0319">
        <w:rPr>
          <w:rFonts w:ascii="Arial" w:hAnsi="Arial" w:cs="Arial"/>
          <w:b/>
          <w:bCs/>
          <w:snapToGrid/>
          <w:color w:val="auto"/>
          <w:szCs w:val="24"/>
        </w:rPr>
        <w:t>ANALYSIS AND FINDINGS FOR</w:t>
      </w:r>
    </w:p>
    <w:p w14:paraId="11D14152" w14:textId="24680DCA" w:rsidR="00FD0542" w:rsidRPr="009C0319" w:rsidRDefault="00D421BA" w:rsidP="00FD0542">
      <w:pPr>
        <w:widowControl/>
        <w:autoSpaceDE w:val="0"/>
        <w:autoSpaceDN w:val="0"/>
        <w:adjustRightInd w:val="0"/>
        <w:jc w:val="center"/>
        <w:rPr>
          <w:rFonts w:ascii="Arial" w:hAnsi="Arial" w:cs="Arial"/>
          <w:b/>
          <w:bCs/>
          <w:snapToGrid/>
          <w:color w:val="auto"/>
          <w:szCs w:val="24"/>
        </w:rPr>
      </w:pPr>
      <w:r w:rsidRPr="009C0319">
        <w:rPr>
          <w:rFonts w:ascii="Arial" w:hAnsi="Arial" w:cs="Arial"/>
          <w:b/>
          <w:bCs/>
          <w:snapToGrid/>
          <w:color w:val="auto"/>
          <w:szCs w:val="24"/>
        </w:rPr>
        <w:t>SIDEWALK DESIGN MODIFICATION</w:t>
      </w:r>
    </w:p>
    <w:p w14:paraId="23C3952C" w14:textId="77777777" w:rsidR="00FD0542" w:rsidRPr="009C0319" w:rsidRDefault="00FD0542" w:rsidP="00FD0542">
      <w:pPr>
        <w:widowControl/>
        <w:autoSpaceDE w:val="0"/>
        <w:autoSpaceDN w:val="0"/>
        <w:adjustRightInd w:val="0"/>
        <w:rPr>
          <w:rFonts w:ascii="Arial" w:hAnsi="Arial" w:cs="Arial"/>
          <w:b/>
          <w:bCs/>
          <w:snapToGrid/>
          <w:color w:val="auto"/>
          <w:szCs w:val="24"/>
        </w:rPr>
      </w:pPr>
    </w:p>
    <w:p w14:paraId="213E7D2C" w14:textId="77777777" w:rsidR="00FD0542" w:rsidRPr="009C0319" w:rsidRDefault="00FD0542" w:rsidP="00FD0542">
      <w:pPr>
        <w:rPr>
          <w:rFonts w:ascii="Arial" w:hAnsi="Arial" w:cs="Arial"/>
          <w:b/>
          <w:color w:val="auto"/>
          <w:szCs w:val="24"/>
          <w:u w:val="single"/>
        </w:rPr>
      </w:pPr>
      <w:r w:rsidRPr="009C0319">
        <w:rPr>
          <w:rFonts w:ascii="Arial" w:hAnsi="Arial" w:cs="Arial"/>
          <w:b/>
          <w:color w:val="auto"/>
          <w:szCs w:val="24"/>
          <w:u w:val="single"/>
        </w:rPr>
        <w:t>Section 40.58.05.</w:t>
      </w:r>
      <w:r w:rsidRPr="009C0319">
        <w:rPr>
          <w:rFonts w:ascii="Arial" w:hAnsi="Arial" w:cs="Arial"/>
          <w:b/>
          <w:color w:val="auto"/>
          <w:szCs w:val="24"/>
          <w:u w:val="single"/>
        </w:rPr>
        <w:tab/>
        <w:t xml:space="preserve">Sidewalk Design Modification Application; Purpose </w:t>
      </w:r>
    </w:p>
    <w:p w14:paraId="7554BFB2" w14:textId="77777777" w:rsidR="00FD0542" w:rsidRPr="009C0319" w:rsidRDefault="00FD0542" w:rsidP="00FD0542">
      <w:pPr>
        <w:widowControl/>
        <w:autoSpaceDE w:val="0"/>
        <w:autoSpaceDN w:val="0"/>
        <w:adjustRightInd w:val="0"/>
        <w:rPr>
          <w:rFonts w:ascii="Arial" w:hAnsi="Arial" w:cs="Arial"/>
          <w:snapToGrid/>
          <w:color w:val="auto"/>
          <w:szCs w:val="24"/>
        </w:rPr>
      </w:pPr>
      <w:r w:rsidRPr="009C0319">
        <w:rPr>
          <w:rFonts w:ascii="Arial" w:hAnsi="Arial" w:cs="Arial"/>
          <w:snapToGrid/>
          <w:color w:val="auto"/>
          <w:szCs w:val="24"/>
        </w:rPr>
        <w:t>The purpose of the Sidewalk Design Modification application is to provide a mechanism whereby the City’s street design standards relating to the locations and dimensions of sidewalks or required street landscaping can be modified to address existing conditions and constraints as a specific application. For purposes of this section, sidewalk ramps constructed with or without contiguous sidewalk panels leading to and away from the ramp shall be considered sidewalks. This section is implemented by the approval criteria listed herein.</w:t>
      </w:r>
    </w:p>
    <w:p w14:paraId="4F4B1124" w14:textId="77777777" w:rsidR="00FD0542" w:rsidRPr="009C0319" w:rsidRDefault="00FD0542" w:rsidP="00FD0542">
      <w:pPr>
        <w:rPr>
          <w:rFonts w:ascii="Arial" w:hAnsi="Arial" w:cs="Arial"/>
          <w:b/>
          <w:color w:val="auto"/>
          <w:szCs w:val="24"/>
        </w:rPr>
      </w:pPr>
    </w:p>
    <w:p w14:paraId="0DDD6720" w14:textId="77777777" w:rsidR="00FD0542" w:rsidRPr="009C0319" w:rsidRDefault="00FD0542" w:rsidP="00FD0542">
      <w:pPr>
        <w:rPr>
          <w:rFonts w:ascii="Arial" w:hAnsi="Arial" w:cs="Arial"/>
          <w:b/>
          <w:color w:val="auto"/>
          <w:szCs w:val="24"/>
          <w:u w:val="single"/>
        </w:rPr>
      </w:pPr>
      <w:r w:rsidRPr="009C0319">
        <w:rPr>
          <w:rFonts w:ascii="Arial" w:hAnsi="Arial" w:cs="Arial"/>
          <w:b/>
          <w:color w:val="auto"/>
          <w:szCs w:val="24"/>
          <w:u w:val="single"/>
        </w:rPr>
        <w:t xml:space="preserve">Section 40.58.15.1.C. Approval Criteria  </w:t>
      </w:r>
    </w:p>
    <w:p w14:paraId="01C9F053" w14:textId="77777777" w:rsidR="00FD0542" w:rsidRPr="009C0319" w:rsidRDefault="00FD0542" w:rsidP="00FD0542">
      <w:pPr>
        <w:widowControl/>
        <w:autoSpaceDE w:val="0"/>
        <w:autoSpaceDN w:val="0"/>
        <w:adjustRightInd w:val="0"/>
        <w:jc w:val="both"/>
        <w:rPr>
          <w:rFonts w:ascii="Arial" w:hAnsi="Arial" w:cs="Arial"/>
          <w:snapToGrid/>
          <w:color w:val="auto"/>
          <w:szCs w:val="24"/>
        </w:rPr>
      </w:pPr>
      <w:r w:rsidRPr="009C0319">
        <w:rPr>
          <w:rFonts w:ascii="Arial" w:hAnsi="Arial" w:cs="Arial"/>
          <w:snapToGrid/>
          <w:color w:val="auto"/>
          <w:szCs w:val="24"/>
        </w:rPr>
        <w:t>In order to approve a Sidewalk Design Modification application, the decision making authority shall make findings of fact based on evidence provided by the applicant demonstrating that the following criteria are satisfied:</w:t>
      </w:r>
    </w:p>
    <w:p w14:paraId="3B154E62" w14:textId="77777777" w:rsidR="00FD0542" w:rsidRPr="009C0319" w:rsidRDefault="00FD0542" w:rsidP="00FD0542">
      <w:pPr>
        <w:jc w:val="both"/>
        <w:outlineLvl w:val="0"/>
        <w:rPr>
          <w:rFonts w:ascii="Arial" w:hAnsi="Arial" w:cs="Arial"/>
          <w:b/>
          <w:color w:val="auto"/>
          <w:szCs w:val="24"/>
          <w:u w:val="single"/>
        </w:rPr>
      </w:pPr>
    </w:p>
    <w:p w14:paraId="3B6CE237" w14:textId="77777777" w:rsidR="00FD0542" w:rsidRPr="009C0319" w:rsidRDefault="00FD0542" w:rsidP="003E0B01">
      <w:pPr>
        <w:widowControl/>
        <w:numPr>
          <w:ilvl w:val="0"/>
          <w:numId w:val="5"/>
        </w:numPr>
        <w:tabs>
          <w:tab w:val="left" w:pos="360"/>
          <w:tab w:val="left" w:pos="540"/>
        </w:tabs>
        <w:spacing w:before="120"/>
        <w:ind w:left="180" w:hanging="540"/>
        <w:contextualSpacing/>
        <w:jc w:val="both"/>
        <w:rPr>
          <w:rFonts w:ascii="Arial" w:hAnsi="Arial" w:cs="Arial"/>
          <w:b/>
          <w:i/>
          <w:snapToGrid/>
          <w:color w:val="auto"/>
          <w:szCs w:val="24"/>
        </w:rPr>
      </w:pPr>
      <w:r w:rsidRPr="009C0319">
        <w:rPr>
          <w:rFonts w:ascii="Arial" w:hAnsi="Arial" w:cs="Arial"/>
          <w:b/>
          <w:i/>
          <w:snapToGrid/>
          <w:color w:val="auto"/>
          <w:szCs w:val="24"/>
        </w:rPr>
        <w:t>The proposal satisfies the threshold requirements for a Sidewalk Design Modification application.</w:t>
      </w:r>
    </w:p>
    <w:p w14:paraId="5B2F35F0" w14:textId="77777777" w:rsidR="00FD0542" w:rsidRPr="009C0319" w:rsidRDefault="00FD0542" w:rsidP="00FD0542">
      <w:pPr>
        <w:jc w:val="both"/>
        <w:rPr>
          <w:rFonts w:ascii="Arial" w:hAnsi="Arial" w:cs="Arial"/>
          <w:color w:val="auto"/>
          <w:szCs w:val="24"/>
        </w:rPr>
      </w:pPr>
    </w:p>
    <w:p w14:paraId="3D352FD9" w14:textId="77777777" w:rsidR="00FD0542" w:rsidRPr="009C0319" w:rsidRDefault="00FD0542" w:rsidP="00FD0542">
      <w:pPr>
        <w:tabs>
          <w:tab w:val="left" w:pos="-4554"/>
          <w:tab w:val="left" w:pos="-3690"/>
          <w:tab w:val="left" w:pos="-810"/>
        </w:tabs>
        <w:jc w:val="both"/>
        <w:rPr>
          <w:rFonts w:ascii="Arial" w:hAnsi="Arial" w:cs="Arial"/>
          <w:bCs/>
          <w:i/>
          <w:iCs/>
          <w:color w:val="auto"/>
          <w:szCs w:val="24"/>
        </w:rPr>
      </w:pPr>
      <w:r w:rsidRPr="009C0319">
        <w:rPr>
          <w:rFonts w:ascii="Arial" w:hAnsi="Arial" w:cs="Arial"/>
          <w:color w:val="auto"/>
          <w:szCs w:val="24"/>
        </w:rPr>
        <w:t xml:space="preserve">Section 40.58.15.1.A.1 </w:t>
      </w:r>
      <w:r w:rsidRPr="009C0319">
        <w:rPr>
          <w:rFonts w:ascii="Arial" w:hAnsi="Arial" w:cs="Arial"/>
          <w:bCs/>
          <w:iCs/>
          <w:color w:val="auto"/>
          <w:szCs w:val="24"/>
        </w:rPr>
        <w:t>Threshold:</w:t>
      </w:r>
      <w:r w:rsidRPr="009C0319">
        <w:rPr>
          <w:rFonts w:ascii="Arial" w:hAnsi="Arial" w:cs="Arial"/>
          <w:bCs/>
          <w:color w:val="auto"/>
          <w:szCs w:val="24"/>
        </w:rPr>
        <w:t xml:space="preserve"> </w:t>
      </w:r>
      <w:r w:rsidRPr="009C0319">
        <w:rPr>
          <w:rFonts w:ascii="Arial" w:hAnsi="Arial" w:cs="Arial"/>
          <w:bCs/>
          <w:i/>
          <w:iCs/>
          <w:color w:val="auto"/>
          <w:szCs w:val="24"/>
        </w:rPr>
        <w:t>An application for Sidewalk Design Modification shall be required when the following threshold applies:</w:t>
      </w:r>
    </w:p>
    <w:p w14:paraId="3C7974BE" w14:textId="77777777" w:rsidR="00FD0542" w:rsidRPr="009C0319" w:rsidRDefault="00FD0542" w:rsidP="00FD0542">
      <w:pPr>
        <w:tabs>
          <w:tab w:val="left" w:pos="-4554"/>
          <w:tab w:val="left" w:pos="-3690"/>
          <w:tab w:val="left" w:pos="-810"/>
        </w:tabs>
        <w:ind w:left="1440" w:hanging="720"/>
        <w:jc w:val="both"/>
        <w:rPr>
          <w:rFonts w:ascii="Arial" w:hAnsi="Arial" w:cs="Arial"/>
          <w:bCs/>
          <w:i/>
          <w:iCs/>
          <w:color w:val="auto"/>
          <w:szCs w:val="24"/>
        </w:rPr>
      </w:pPr>
    </w:p>
    <w:p w14:paraId="1A807FDB" w14:textId="77777777" w:rsidR="00FD0542" w:rsidRPr="009C0319" w:rsidRDefault="00FD0542" w:rsidP="003E0B01">
      <w:pPr>
        <w:widowControl/>
        <w:numPr>
          <w:ilvl w:val="0"/>
          <w:numId w:val="2"/>
        </w:numPr>
        <w:autoSpaceDE w:val="0"/>
        <w:autoSpaceDN w:val="0"/>
        <w:adjustRightInd w:val="0"/>
        <w:ind w:left="1440" w:hanging="720"/>
        <w:contextualSpacing/>
        <w:jc w:val="both"/>
        <w:rPr>
          <w:rFonts w:ascii="Arial" w:hAnsi="Arial" w:cs="Arial"/>
          <w:snapToGrid/>
          <w:color w:val="auto"/>
          <w:szCs w:val="24"/>
        </w:rPr>
      </w:pPr>
      <w:r w:rsidRPr="009C0319">
        <w:rPr>
          <w:rFonts w:ascii="Arial" w:hAnsi="Arial" w:cs="Arial"/>
          <w:snapToGrid/>
          <w:color w:val="auto"/>
          <w:szCs w:val="24"/>
        </w:rPr>
        <w:t>The sidewalk width, planter strip width, or both minimum standards specified in the Engineering Design Manual are proposed to be modified.</w:t>
      </w:r>
    </w:p>
    <w:p w14:paraId="4EB5BE70" w14:textId="77777777" w:rsidR="00FD0542" w:rsidRPr="009C0319" w:rsidRDefault="00FD0542" w:rsidP="00FD0542">
      <w:pPr>
        <w:widowControl/>
        <w:autoSpaceDE w:val="0"/>
        <w:autoSpaceDN w:val="0"/>
        <w:adjustRightInd w:val="0"/>
        <w:ind w:left="1440"/>
        <w:contextualSpacing/>
        <w:jc w:val="both"/>
        <w:rPr>
          <w:rFonts w:ascii="Arial" w:hAnsi="Arial" w:cs="Arial"/>
          <w:snapToGrid/>
          <w:color w:val="auto"/>
          <w:szCs w:val="24"/>
        </w:rPr>
      </w:pPr>
    </w:p>
    <w:p w14:paraId="22E32700" w14:textId="4BD07525" w:rsidR="00796869" w:rsidRPr="009C0319" w:rsidRDefault="006B64BF" w:rsidP="00796869">
      <w:pPr>
        <w:tabs>
          <w:tab w:val="left" w:pos="-4554"/>
          <w:tab w:val="left" w:pos="-3690"/>
          <w:tab w:val="left" w:pos="-810"/>
        </w:tabs>
        <w:jc w:val="both"/>
        <w:rPr>
          <w:rFonts w:ascii="Arial" w:hAnsi="Arial" w:cs="Arial"/>
          <w:color w:val="auto"/>
          <w:szCs w:val="24"/>
        </w:rPr>
      </w:pPr>
      <w:r w:rsidRPr="009C0319">
        <w:rPr>
          <w:rFonts w:ascii="Arial" w:hAnsi="Arial" w:cs="Arial"/>
          <w:color w:val="auto"/>
          <w:szCs w:val="24"/>
        </w:rPr>
        <w:t xml:space="preserve">The applicant requests to </w:t>
      </w:r>
      <w:r w:rsidR="009C0319" w:rsidRPr="009C0319">
        <w:rPr>
          <w:rFonts w:ascii="Arial" w:hAnsi="Arial" w:cs="Arial"/>
          <w:color w:val="auto"/>
          <w:szCs w:val="24"/>
        </w:rPr>
        <w:t xml:space="preserve">construct the planter strip along SW </w:t>
      </w:r>
      <w:proofErr w:type="spellStart"/>
      <w:r w:rsidR="009C0319" w:rsidRPr="009C0319">
        <w:rPr>
          <w:rFonts w:ascii="Arial" w:hAnsi="Arial" w:cs="Arial"/>
          <w:color w:val="auto"/>
          <w:szCs w:val="24"/>
        </w:rPr>
        <w:t>Lynnfied</w:t>
      </w:r>
      <w:proofErr w:type="spellEnd"/>
      <w:r w:rsidR="009C0319" w:rsidRPr="009C0319">
        <w:rPr>
          <w:rFonts w:ascii="Arial" w:hAnsi="Arial" w:cs="Arial"/>
          <w:color w:val="auto"/>
          <w:szCs w:val="24"/>
        </w:rPr>
        <w:t xml:space="preserve"> Lane one foot narrower than that six foot standard.  The project proposes to build sidewalks consistent with the five foot standard.</w:t>
      </w:r>
    </w:p>
    <w:p w14:paraId="1778CE40" w14:textId="7F5BE810" w:rsidR="00FD0542" w:rsidRPr="009C0319" w:rsidRDefault="00796869" w:rsidP="00796869">
      <w:pPr>
        <w:tabs>
          <w:tab w:val="left" w:pos="-4554"/>
          <w:tab w:val="left" w:pos="-3690"/>
          <w:tab w:val="left" w:pos="-810"/>
        </w:tabs>
        <w:jc w:val="both"/>
        <w:rPr>
          <w:rFonts w:ascii="Arial" w:hAnsi="Arial" w:cs="Arial"/>
          <w:color w:val="auto"/>
          <w:szCs w:val="24"/>
          <w:highlight w:val="yellow"/>
        </w:rPr>
      </w:pPr>
      <w:r w:rsidRPr="009C0319">
        <w:rPr>
          <w:rFonts w:ascii="Arial" w:hAnsi="Arial" w:cs="Arial"/>
          <w:color w:val="auto"/>
          <w:szCs w:val="24"/>
          <w:highlight w:val="yellow"/>
        </w:rPr>
        <w:t xml:space="preserve"> </w:t>
      </w:r>
    </w:p>
    <w:p w14:paraId="108D3868" w14:textId="77777777" w:rsidR="00FD0542" w:rsidRPr="009C0319" w:rsidRDefault="00FD0542" w:rsidP="00FD0542">
      <w:pPr>
        <w:jc w:val="both"/>
        <w:rPr>
          <w:rFonts w:ascii="Arial" w:hAnsi="Arial" w:cs="Arial"/>
          <w:b/>
          <w:color w:val="auto"/>
          <w:szCs w:val="24"/>
        </w:rPr>
      </w:pPr>
      <w:r w:rsidRPr="009C0319">
        <w:rPr>
          <w:rFonts w:ascii="Arial" w:hAnsi="Arial" w:cs="Arial"/>
          <w:b/>
          <w:color w:val="auto"/>
          <w:szCs w:val="24"/>
        </w:rPr>
        <w:t xml:space="preserve">Therefore, staff </w:t>
      </w:r>
      <w:proofErr w:type="gramStart"/>
      <w:r w:rsidRPr="009C0319">
        <w:rPr>
          <w:rFonts w:ascii="Arial" w:hAnsi="Arial" w:cs="Arial"/>
          <w:b/>
          <w:color w:val="auto"/>
          <w:szCs w:val="24"/>
        </w:rPr>
        <w:t>find</w:t>
      </w:r>
      <w:proofErr w:type="gramEnd"/>
      <w:r w:rsidRPr="009C0319">
        <w:rPr>
          <w:rFonts w:ascii="Arial" w:hAnsi="Arial" w:cs="Arial"/>
          <w:b/>
          <w:color w:val="auto"/>
          <w:szCs w:val="24"/>
        </w:rPr>
        <w:t xml:space="preserve"> the proposal meets the criterion for approval.</w:t>
      </w:r>
    </w:p>
    <w:p w14:paraId="14B9A861" w14:textId="77777777" w:rsidR="00FD0542" w:rsidRPr="009C0319" w:rsidRDefault="00FD0542" w:rsidP="00FD0542">
      <w:pPr>
        <w:jc w:val="both"/>
        <w:rPr>
          <w:rFonts w:ascii="Arial" w:hAnsi="Arial" w:cs="Arial"/>
          <w:b/>
          <w:color w:val="auto"/>
          <w:szCs w:val="24"/>
          <w:highlight w:val="yellow"/>
        </w:rPr>
      </w:pPr>
    </w:p>
    <w:p w14:paraId="317D465D" w14:textId="77777777" w:rsidR="00FD0542" w:rsidRPr="009C0319" w:rsidRDefault="00FD0542" w:rsidP="00FD0542">
      <w:pPr>
        <w:jc w:val="both"/>
        <w:rPr>
          <w:rFonts w:ascii="Arial" w:hAnsi="Arial" w:cs="Arial"/>
          <w:b/>
          <w:color w:val="auto"/>
          <w:szCs w:val="24"/>
          <w:highlight w:val="yellow"/>
        </w:rPr>
      </w:pPr>
    </w:p>
    <w:p w14:paraId="2E012F4F" w14:textId="77777777" w:rsidR="00FD0542" w:rsidRPr="009C0319" w:rsidRDefault="00FD0542" w:rsidP="003E0B01">
      <w:pPr>
        <w:widowControl/>
        <w:numPr>
          <w:ilvl w:val="0"/>
          <w:numId w:val="5"/>
        </w:numPr>
        <w:ind w:left="180" w:hanging="540"/>
        <w:contextualSpacing/>
        <w:jc w:val="both"/>
        <w:rPr>
          <w:rFonts w:ascii="Arial" w:hAnsi="Arial" w:cs="Arial"/>
          <w:b/>
          <w:i/>
          <w:snapToGrid/>
          <w:color w:val="auto"/>
          <w:szCs w:val="24"/>
        </w:rPr>
      </w:pPr>
      <w:r w:rsidRPr="009C0319">
        <w:rPr>
          <w:rFonts w:ascii="Arial" w:hAnsi="Arial" w:cs="Arial"/>
          <w:b/>
          <w:i/>
          <w:snapToGrid/>
          <w:color w:val="auto"/>
          <w:szCs w:val="24"/>
        </w:rPr>
        <w:t>All City application fees related to the application under consideration by the decision making authority have been submitted.</w:t>
      </w:r>
    </w:p>
    <w:p w14:paraId="7E80B526" w14:textId="77777777" w:rsidR="00FD0542" w:rsidRPr="009C0319" w:rsidRDefault="00FD0542" w:rsidP="00FD0542">
      <w:pPr>
        <w:ind w:left="720"/>
        <w:jc w:val="both"/>
        <w:rPr>
          <w:rFonts w:ascii="Arial" w:hAnsi="Arial" w:cs="Arial"/>
          <w:color w:val="auto"/>
          <w:szCs w:val="24"/>
        </w:rPr>
      </w:pPr>
    </w:p>
    <w:p w14:paraId="2AB26FA3" w14:textId="77777777" w:rsidR="00FD0542" w:rsidRPr="009C0319" w:rsidRDefault="00FD0542" w:rsidP="00FD0542">
      <w:pPr>
        <w:jc w:val="both"/>
        <w:rPr>
          <w:rFonts w:ascii="Arial" w:hAnsi="Arial" w:cs="Arial"/>
          <w:color w:val="auto"/>
          <w:szCs w:val="24"/>
        </w:rPr>
      </w:pPr>
      <w:r w:rsidRPr="009C0319">
        <w:rPr>
          <w:rFonts w:ascii="Arial" w:hAnsi="Arial" w:cs="Arial"/>
          <w:color w:val="auto"/>
          <w:szCs w:val="24"/>
        </w:rPr>
        <w:t xml:space="preserve">The City of Beaverton received the appropriate fee for the Sidewalk Design Modification application.  </w:t>
      </w:r>
    </w:p>
    <w:p w14:paraId="1A718B5F" w14:textId="77777777" w:rsidR="00FD0542" w:rsidRPr="009C0319" w:rsidRDefault="00FD0542" w:rsidP="00FD0542">
      <w:pPr>
        <w:ind w:left="720" w:right="-43"/>
        <w:jc w:val="both"/>
        <w:outlineLvl w:val="0"/>
        <w:rPr>
          <w:rFonts w:ascii="Arial" w:hAnsi="Arial" w:cs="Arial"/>
          <w:b/>
          <w:color w:val="auto"/>
          <w:szCs w:val="24"/>
          <w:highlight w:val="yellow"/>
        </w:rPr>
      </w:pPr>
    </w:p>
    <w:p w14:paraId="10FC761C" w14:textId="77777777" w:rsidR="00FD0542" w:rsidRPr="009C0319" w:rsidRDefault="00FD0542" w:rsidP="00FD0542">
      <w:pPr>
        <w:jc w:val="both"/>
        <w:rPr>
          <w:rFonts w:ascii="Arial" w:hAnsi="Arial" w:cs="Arial"/>
          <w:b/>
          <w:color w:val="auto"/>
          <w:szCs w:val="24"/>
        </w:rPr>
      </w:pPr>
      <w:r w:rsidRPr="009C0319">
        <w:rPr>
          <w:rFonts w:ascii="Arial" w:hAnsi="Arial" w:cs="Arial"/>
          <w:b/>
          <w:color w:val="auto"/>
          <w:szCs w:val="24"/>
        </w:rPr>
        <w:t>Therefore, staff finds the proposal meets the criterion for approval.</w:t>
      </w:r>
    </w:p>
    <w:p w14:paraId="404BC54C" w14:textId="77777777" w:rsidR="00FD0542" w:rsidRPr="00093743" w:rsidRDefault="00FD0542" w:rsidP="00FD0542">
      <w:pPr>
        <w:rPr>
          <w:rFonts w:ascii="Arial" w:hAnsi="Arial" w:cs="Arial"/>
          <w:b/>
          <w:color w:val="C00000"/>
          <w:szCs w:val="24"/>
          <w:highlight w:val="yellow"/>
        </w:rPr>
      </w:pPr>
    </w:p>
    <w:p w14:paraId="0276C016" w14:textId="77777777" w:rsidR="000D5D21" w:rsidRPr="00093743" w:rsidRDefault="000D5D21" w:rsidP="00FD0542">
      <w:pPr>
        <w:rPr>
          <w:rFonts w:ascii="Arial" w:hAnsi="Arial" w:cs="Arial"/>
          <w:b/>
          <w:color w:val="C00000"/>
          <w:szCs w:val="24"/>
          <w:highlight w:val="yellow"/>
        </w:rPr>
      </w:pPr>
    </w:p>
    <w:p w14:paraId="60D17D5E" w14:textId="77777777" w:rsidR="00FD0542" w:rsidRPr="004A7A0B" w:rsidRDefault="00FD0542" w:rsidP="003E0B01">
      <w:pPr>
        <w:widowControl/>
        <w:numPr>
          <w:ilvl w:val="0"/>
          <w:numId w:val="5"/>
        </w:numPr>
        <w:ind w:left="180" w:right="-43" w:hanging="540"/>
        <w:contextualSpacing/>
        <w:jc w:val="both"/>
        <w:outlineLvl w:val="0"/>
        <w:rPr>
          <w:rFonts w:ascii="Arial" w:hAnsi="Arial" w:cs="Arial"/>
          <w:b/>
          <w:bCs/>
          <w:i/>
          <w:iCs/>
          <w:snapToGrid/>
          <w:color w:val="auto"/>
          <w:szCs w:val="24"/>
        </w:rPr>
      </w:pPr>
      <w:r w:rsidRPr="004A7A0B">
        <w:rPr>
          <w:rFonts w:ascii="Arial" w:hAnsi="Arial" w:cs="Arial"/>
          <w:b/>
          <w:bCs/>
          <w:i/>
          <w:iCs/>
          <w:snapToGrid/>
          <w:color w:val="auto"/>
          <w:szCs w:val="24"/>
        </w:rPr>
        <w:t xml:space="preserve">One </w:t>
      </w:r>
      <w:r w:rsidRPr="004A7A0B">
        <w:rPr>
          <w:rFonts w:ascii="Arial" w:hAnsi="Arial" w:cs="Arial"/>
          <w:b/>
          <w:i/>
          <w:snapToGrid/>
          <w:color w:val="auto"/>
          <w:szCs w:val="24"/>
        </w:rPr>
        <w:t>or more of the following criteria are satisfied:</w:t>
      </w:r>
    </w:p>
    <w:p w14:paraId="5FC35AA2" w14:textId="77777777" w:rsidR="00FD0542" w:rsidRPr="004A7A0B" w:rsidRDefault="00FD0542" w:rsidP="00FD0542">
      <w:pPr>
        <w:widowControl/>
        <w:ind w:left="720" w:right="-43"/>
        <w:contextualSpacing/>
        <w:jc w:val="both"/>
        <w:outlineLvl w:val="0"/>
        <w:rPr>
          <w:rFonts w:ascii="Arial" w:hAnsi="Arial" w:cs="Arial"/>
          <w:b/>
          <w:bCs/>
          <w:i/>
          <w:iCs/>
          <w:snapToGrid/>
          <w:color w:val="auto"/>
          <w:szCs w:val="24"/>
        </w:rPr>
      </w:pPr>
    </w:p>
    <w:p w14:paraId="6478F0BC" w14:textId="77777777" w:rsidR="00FD0542" w:rsidRPr="004A7A0B" w:rsidRDefault="00FD0542" w:rsidP="00FD0542">
      <w:pPr>
        <w:widowControl/>
        <w:autoSpaceDE w:val="0"/>
        <w:autoSpaceDN w:val="0"/>
        <w:adjustRightInd w:val="0"/>
        <w:ind w:left="1080" w:hanging="360"/>
        <w:jc w:val="both"/>
        <w:rPr>
          <w:rFonts w:ascii="Arial" w:hAnsi="Arial" w:cs="Arial"/>
          <w:b/>
          <w:i/>
          <w:snapToGrid/>
          <w:color w:val="auto"/>
          <w:szCs w:val="24"/>
        </w:rPr>
      </w:pPr>
      <w:r w:rsidRPr="004A7A0B">
        <w:rPr>
          <w:rFonts w:ascii="Arial" w:hAnsi="Arial" w:cs="Arial"/>
          <w:b/>
          <w:bCs/>
          <w:i/>
          <w:iCs/>
          <w:color w:val="auto"/>
          <w:szCs w:val="24"/>
        </w:rPr>
        <w:t xml:space="preserve"> </w:t>
      </w:r>
      <w:r w:rsidRPr="004A7A0B">
        <w:rPr>
          <w:rFonts w:ascii="Arial" w:hAnsi="Arial" w:cs="Arial"/>
          <w:b/>
          <w:i/>
          <w:snapToGrid/>
          <w:color w:val="auto"/>
          <w:szCs w:val="24"/>
        </w:rPr>
        <w:t>a. That there exist local topographic conditions, which would result in any of the following:</w:t>
      </w:r>
    </w:p>
    <w:p w14:paraId="0EB84E1E" w14:textId="22886FFD" w:rsidR="00FD0542" w:rsidRPr="004A7A0B" w:rsidRDefault="00FD0542" w:rsidP="00FD0542">
      <w:pPr>
        <w:widowControl/>
        <w:autoSpaceDE w:val="0"/>
        <w:autoSpaceDN w:val="0"/>
        <w:adjustRightInd w:val="0"/>
        <w:ind w:left="720" w:firstLine="720"/>
        <w:jc w:val="both"/>
        <w:rPr>
          <w:rFonts w:ascii="Arial" w:hAnsi="Arial" w:cs="Arial"/>
          <w:b/>
          <w:i/>
          <w:snapToGrid/>
          <w:color w:val="auto"/>
          <w:szCs w:val="24"/>
        </w:rPr>
      </w:pPr>
      <w:proofErr w:type="spellStart"/>
      <w:r w:rsidRPr="004A7A0B">
        <w:rPr>
          <w:rFonts w:ascii="Arial" w:hAnsi="Arial" w:cs="Arial"/>
          <w:b/>
          <w:i/>
          <w:snapToGrid/>
          <w:color w:val="auto"/>
          <w:szCs w:val="24"/>
        </w:rPr>
        <w:t>i</w:t>
      </w:r>
      <w:proofErr w:type="spellEnd"/>
      <w:r w:rsidRPr="004A7A0B">
        <w:rPr>
          <w:rFonts w:ascii="Arial" w:hAnsi="Arial" w:cs="Arial"/>
          <w:b/>
          <w:i/>
          <w:snapToGrid/>
          <w:color w:val="auto"/>
          <w:szCs w:val="24"/>
        </w:rPr>
        <w:t xml:space="preserve">.  </w:t>
      </w:r>
      <w:r w:rsidR="007127C7" w:rsidRPr="004A7A0B">
        <w:rPr>
          <w:rFonts w:ascii="Arial" w:hAnsi="Arial" w:cs="Arial"/>
          <w:b/>
          <w:i/>
          <w:snapToGrid/>
          <w:color w:val="auto"/>
          <w:szCs w:val="24"/>
        </w:rPr>
        <w:t xml:space="preserve"> </w:t>
      </w:r>
      <w:r w:rsidRPr="004A7A0B">
        <w:rPr>
          <w:rFonts w:ascii="Arial" w:hAnsi="Arial" w:cs="Arial"/>
          <w:b/>
          <w:i/>
          <w:snapToGrid/>
          <w:color w:val="auto"/>
          <w:szCs w:val="24"/>
        </w:rPr>
        <w:t>A sidewalk that is located above or below the top surface of a finished curb.</w:t>
      </w:r>
    </w:p>
    <w:p w14:paraId="4F998500" w14:textId="77777777" w:rsidR="00FD0542" w:rsidRPr="004A7A0B" w:rsidRDefault="00FD0542" w:rsidP="00FD0542">
      <w:pPr>
        <w:widowControl/>
        <w:autoSpaceDE w:val="0"/>
        <w:autoSpaceDN w:val="0"/>
        <w:adjustRightInd w:val="0"/>
        <w:ind w:left="1710" w:hanging="270"/>
        <w:jc w:val="both"/>
        <w:rPr>
          <w:rFonts w:ascii="Arial" w:hAnsi="Arial" w:cs="Arial"/>
          <w:b/>
          <w:i/>
          <w:snapToGrid/>
          <w:color w:val="auto"/>
          <w:szCs w:val="24"/>
        </w:rPr>
      </w:pPr>
      <w:r w:rsidRPr="004A7A0B">
        <w:rPr>
          <w:rFonts w:ascii="Arial" w:hAnsi="Arial" w:cs="Arial"/>
          <w:b/>
          <w:i/>
          <w:snapToGrid/>
          <w:color w:val="auto"/>
          <w:szCs w:val="24"/>
        </w:rPr>
        <w:t>ii. A situation in which construction of the Engineering Design Manual standard street cross-section would require a steep slope or retaining wall that would prevent vehicular access to the adjoining property.</w:t>
      </w:r>
    </w:p>
    <w:p w14:paraId="4F90425E" w14:textId="77777777" w:rsidR="00FD0542" w:rsidRPr="004A7A0B" w:rsidRDefault="00FD0542" w:rsidP="00FD0542">
      <w:pPr>
        <w:widowControl/>
        <w:autoSpaceDE w:val="0"/>
        <w:autoSpaceDN w:val="0"/>
        <w:adjustRightInd w:val="0"/>
        <w:ind w:firstLine="720"/>
        <w:jc w:val="both"/>
        <w:rPr>
          <w:rFonts w:ascii="Arial" w:hAnsi="Arial" w:cs="Arial"/>
          <w:b/>
          <w:i/>
          <w:snapToGrid/>
          <w:color w:val="auto"/>
          <w:szCs w:val="24"/>
        </w:rPr>
      </w:pPr>
      <w:r w:rsidRPr="004A7A0B">
        <w:rPr>
          <w:rFonts w:ascii="Arial" w:hAnsi="Arial" w:cs="Arial"/>
          <w:b/>
          <w:i/>
          <w:snapToGrid/>
          <w:color w:val="auto"/>
          <w:szCs w:val="24"/>
        </w:rPr>
        <w:t>b. That there exist local physical conditions such as:</w:t>
      </w:r>
    </w:p>
    <w:p w14:paraId="6C4EE32B" w14:textId="77777777" w:rsidR="00FD0542" w:rsidRPr="004A7A0B" w:rsidRDefault="00FD0542" w:rsidP="00FD0542">
      <w:pPr>
        <w:widowControl/>
        <w:autoSpaceDE w:val="0"/>
        <w:autoSpaceDN w:val="0"/>
        <w:adjustRightInd w:val="0"/>
        <w:ind w:left="1440"/>
        <w:jc w:val="both"/>
        <w:rPr>
          <w:rFonts w:ascii="Arial" w:hAnsi="Arial" w:cs="Arial"/>
          <w:b/>
          <w:i/>
          <w:snapToGrid/>
          <w:color w:val="auto"/>
          <w:szCs w:val="24"/>
        </w:rPr>
      </w:pPr>
      <w:proofErr w:type="spellStart"/>
      <w:r w:rsidRPr="004A7A0B">
        <w:rPr>
          <w:rFonts w:ascii="Arial" w:hAnsi="Arial" w:cs="Arial"/>
          <w:b/>
          <w:i/>
          <w:snapToGrid/>
          <w:color w:val="auto"/>
          <w:szCs w:val="24"/>
        </w:rPr>
        <w:t>i</w:t>
      </w:r>
      <w:proofErr w:type="spellEnd"/>
      <w:r w:rsidRPr="004A7A0B">
        <w:rPr>
          <w:rFonts w:ascii="Arial" w:hAnsi="Arial" w:cs="Arial"/>
          <w:b/>
          <w:i/>
          <w:snapToGrid/>
          <w:color w:val="auto"/>
          <w:szCs w:val="24"/>
        </w:rPr>
        <w:t>.   An existing structure prevents the construction of a standard sidewalk.</w:t>
      </w:r>
    </w:p>
    <w:p w14:paraId="296DCC5A" w14:textId="6C6CBC80" w:rsidR="00FD0542" w:rsidRPr="004A7A0B" w:rsidRDefault="00FD0542" w:rsidP="00FD0542">
      <w:pPr>
        <w:widowControl/>
        <w:autoSpaceDE w:val="0"/>
        <w:autoSpaceDN w:val="0"/>
        <w:adjustRightInd w:val="0"/>
        <w:ind w:left="1800" w:hanging="360"/>
        <w:jc w:val="both"/>
        <w:rPr>
          <w:rFonts w:ascii="Arial" w:hAnsi="Arial" w:cs="Arial"/>
          <w:b/>
          <w:i/>
          <w:snapToGrid/>
          <w:color w:val="auto"/>
          <w:szCs w:val="24"/>
        </w:rPr>
      </w:pPr>
      <w:r w:rsidRPr="004A7A0B">
        <w:rPr>
          <w:rFonts w:ascii="Arial" w:hAnsi="Arial" w:cs="Arial"/>
          <w:b/>
          <w:i/>
          <w:snapToGrid/>
          <w:color w:val="auto"/>
          <w:szCs w:val="24"/>
        </w:rPr>
        <w:t xml:space="preserve">ii.  </w:t>
      </w:r>
      <w:r w:rsidR="007127C7" w:rsidRPr="004A7A0B">
        <w:rPr>
          <w:rFonts w:ascii="Arial" w:hAnsi="Arial" w:cs="Arial"/>
          <w:b/>
          <w:i/>
          <w:snapToGrid/>
          <w:color w:val="auto"/>
          <w:szCs w:val="24"/>
        </w:rPr>
        <w:t xml:space="preserve"> </w:t>
      </w:r>
      <w:r w:rsidRPr="004A7A0B">
        <w:rPr>
          <w:rFonts w:ascii="Arial" w:hAnsi="Arial" w:cs="Arial"/>
          <w:b/>
          <w:i/>
          <w:snapToGrid/>
          <w:color w:val="auto"/>
          <w:szCs w:val="24"/>
        </w:rPr>
        <w:t>An existing utility device prevents the construction of a standard sidewalk.</w:t>
      </w:r>
    </w:p>
    <w:p w14:paraId="7445698A" w14:textId="77777777" w:rsidR="00FD0542" w:rsidRPr="004A7A0B" w:rsidRDefault="00FD0542" w:rsidP="00FD0542">
      <w:pPr>
        <w:widowControl/>
        <w:autoSpaceDE w:val="0"/>
        <w:autoSpaceDN w:val="0"/>
        <w:adjustRightInd w:val="0"/>
        <w:ind w:left="1800" w:hanging="360"/>
        <w:jc w:val="both"/>
        <w:rPr>
          <w:rFonts w:ascii="Arial" w:hAnsi="Arial" w:cs="Arial"/>
          <w:b/>
          <w:i/>
          <w:snapToGrid/>
          <w:color w:val="auto"/>
          <w:szCs w:val="24"/>
        </w:rPr>
      </w:pPr>
      <w:r w:rsidRPr="004A7A0B">
        <w:rPr>
          <w:rFonts w:ascii="Arial" w:hAnsi="Arial" w:cs="Arial"/>
          <w:b/>
          <w:i/>
          <w:snapToGrid/>
          <w:color w:val="auto"/>
          <w:szCs w:val="24"/>
        </w:rPr>
        <w:t>iii. Rock outcroppings prevent the construction of a standard sidewalk without blasting.</w:t>
      </w:r>
    </w:p>
    <w:p w14:paraId="25EED2F6" w14:textId="77777777" w:rsidR="00FD0542" w:rsidRPr="004A7A0B" w:rsidRDefault="00FD0542" w:rsidP="00FD0542">
      <w:pPr>
        <w:widowControl/>
        <w:autoSpaceDE w:val="0"/>
        <w:autoSpaceDN w:val="0"/>
        <w:adjustRightInd w:val="0"/>
        <w:ind w:left="990" w:hanging="270"/>
        <w:jc w:val="both"/>
        <w:rPr>
          <w:rFonts w:ascii="Arial" w:hAnsi="Arial" w:cs="Arial"/>
          <w:b/>
          <w:i/>
          <w:snapToGrid/>
          <w:color w:val="auto"/>
          <w:szCs w:val="24"/>
        </w:rPr>
      </w:pPr>
      <w:r w:rsidRPr="004A7A0B">
        <w:rPr>
          <w:rFonts w:ascii="Arial" w:hAnsi="Arial" w:cs="Arial"/>
          <w:b/>
          <w:i/>
          <w:snapToGrid/>
          <w:color w:val="auto"/>
          <w:szCs w:val="24"/>
        </w:rPr>
        <w:t xml:space="preserve">c. That there exist environmental conditions such as a Significant Natural Resource Area, Jurisdictional Wetland, Clean Water Services Water Quality Sensitive Area, </w:t>
      </w:r>
      <w:proofErr w:type="gramStart"/>
      <w:r w:rsidRPr="004A7A0B">
        <w:rPr>
          <w:rFonts w:ascii="Arial" w:hAnsi="Arial" w:cs="Arial"/>
          <w:b/>
          <w:i/>
          <w:snapToGrid/>
          <w:color w:val="auto"/>
          <w:szCs w:val="24"/>
        </w:rPr>
        <w:t>Clean</w:t>
      </w:r>
      <w:proofErr w:type="gramEnd"/>
      <w:r w:rsidRPr="004A7A0B">
        <w:rPr>
          <w:rFonts w:ascii="Arial" w:hAnsi="Arial" w:cs="Arial"/>
          <w:b/>
          <w:i/>
          <w:snapToGrid/>
          <w:color w:val="auto"/>
          <w:szCs w:val="24"/>
        </w:rPr>
        <w:t xml:space="preserve"> Water Services required Vegetative Corridor, or Significant Tree Grove.</w:t>
      </w:r>
    </w:p>
    <w:p w14:paraId="561FFCB6" w14:textId="77777777" w:rsidR="00FD0542" w:rsidRPr="004A7A0B" w:rsidRDefault="00FD0542" w:rsidP="00FD0542">
      <w:pPr>
        <w:widowControl/>
        <w:autoSpaceDE w:val="0"/>
        <w:autoSpaceDN w:val="0"/>
        <w:adjustRightInd w:val="0"/>
        <w:ind w:left="990" w:hanging="270"/>
        <w:jc w:val="both"/>
        <w:rPr>
          <w:rFonts w:ascii="Arial" w:hAnsi="Arial" w:cs="Arial"/>
          <w:b/>
          <w:i/>
          <w:snapToGrid/>
          <w:color w:val="auto"/>
          <w:szCs w:val="24"/>
        </w:rPr>
      </w:pPr>
      <w:r w:rsidRPr="004A7A0B">
        <w:rPr>
          <w:rFonts w:ascii="Arial" w:hAnsi="Arial" w:cs="Arial"/>
          <w:b/>
          <w:i/>
          <w:snapToGrid/>
          <w:color w:val="auto"/>
          <w:szCs w:val="24"/>
        </w:rPr>
        <w:t>d. That additional right of way is required to construct the Engineering Design Manual standard and the adjoining property is not controlled by the applicant.</w:t>
      </w:r>
    </w:p>
    <w:p w14:paraId="67415A8F" w14:textId="77777777" w:rsidR="006B64BF" w:rsidRPr="004A7A0B" w:rsidRDefault="006B64BF" w:rsidP="00FD0542">
      <w:pPr>
        <w:jc w:val="both"/>
        <w:rPr>
          <w:rFonts w:ascii="Arial" w:hAnsi="Arial" w:cs="Arial"/>
          <w:color w:val="auto"/>
          <w:szCs w:val="24"/>
        </w:rPr>
      </w:pPr>
    </w:p>
    <w:p w14:paraId="7AA758BA" w14:textId="15E6E1F0" w:rsidR="00A96431" w:rsidRPr="004A7A0B" w:rsidRDefault="0086282A" w:rsidP="00725E84">
      <w:pPr>
        <w:autoSpaceDE w:val="0"/>
        <w:autoSpaceDN w:val="0"/>
        <w:adjustRightInd w:val="0"/>
        <w:jc w:val="both"/>
        <w:rPr>
          <w:rFonts w:ascii="Arial" w:hAnsi="Arial" w:cs="Arial"/>
          <w:color w:val="auto"/>
          <w:szCs w:val="24"/>
        </w:rPr>
      </w:pPr>
      <w:r w:rsidRPr="004A7A0B">
        <w:rPr>
          <w:rFonts w:ascii="Arial" w:hAnsi="Arial" w:cs="Arial"/>
          <w:color w:val="auto"/>
          <w:szCs w:val="24"/>
        </w:rPr>
        <w:t>Properties immediately north of the subject site, which are located in unincorporated Washington County, have curb tight sidewalks along their SW Lynnfield lane frontage. To promote safe flow of vehicle traffic, it is preferred to maintain the existing curb location along the frontage of the subject site.  As SW Lynnfield falls under the jurisdiction of Washington County, the county right of way width standard applies.  The county finds that the existing right of way width of 50 feet adequately meets the standard. However maintaining the curb line location along the subject site results in an area that is one foot narrower than what is needed to meet the city’s local street standard of five foot sidewalks and six foot planter strips.</w:t>
      </w:r>
      <w:r w:rsidR="004A7A0B" w:rsidRPr="004A7A0B">
        <w:rPr>
          <w:rFonts w:ascii="Arial" w:hAnsi="Arial" w:cs="Arial"/>
          <w:color w:val="auto"/>
          <w:szCs w:val="24"/>
        </w:rPr>
        <w:t xml:space="preserve">  </w:t>
      </w:r>
    </w:p>
    <w:p w14:paraId="50EC5788" w14:textId="77777777" w:rsidR="004A7A0B" w:rsidRPr="004A7A0B" w:rsidRDefault="004A7A0B" w:rsidP="00725E84">
      <w:pPr>
        <w:autoSpaceDE w:val="0"/>
        <w:autoSpaceDN w:val="0"/>
        <w:adjustRightInd w:val="0"/>
        <w:jc w:val="both"/>
        <w:rPr>
          <w:rFonts w:ascii="Arial" w:hAnsi="Arial" w:cs="Arial"/>
          <w:color w:val="auto"/>
          <w:szCs w:val="24"/>
        </w:rPr>
      </w:pPr>
    </w:p>
    <w:p w14:paraId="55766C62" w14:textId="0C01AA42" w:rsidR="004A7A0B" w:rsidRPr="00FE6257" w:rsidRDefault="004A7A0B" w:rsidP="00725E84">
      <w:pPr>
        <w:autoSpaceDE w:val="0"/>
        <w:autoSpaceDN w:val="0"/>
        <w:adjustRightInd w:val="0"/>
        <w:jc w:val="both"/>
        <w:rPr>
          <w:rFonts w:ascii="Arial" w:hAnsi="Arial" w:cs="Arial"/>
          <w:color w:val="auto"/>
          <w:szCs w:val="24"/>
        </w:rPr>
      </w:pPr>
      <w:r w:rsidRPr="004A7A0B">
        <w:rPr>
          <w:rFonts w:ascii="Arial" w:hAnsi="Arial" w:cs="Arial"/>
          <w:color w:val="auto"/>
          <w:szCs w:val="24"/>
        </w:rPr>
        <w:t xml:space="preserve">Providing a five foot planter strip accommodates the preferred curb location and still </w:t>
      </w:r>
      <w:r w:rsidRPr="00FE6257">
        <w:rPr>
          <w:rFonts w:ascii="Arial" w:hAnsi="Arial" w:cs="Arial"/>
          <w:color w:val="auto"/>
          <w:szCs w:val="24"/>
        </w:rPr>
        <w:t xml:space="preserve">accommodates most trees on the </w:t>
      </w:r>
      <w:r w:rsidR="00810D6B" w:rsidRPr="00FE6257">
        <w:rPr>
          <w:rFonts w:ascii="Arial" w:hAnsi="Arial" w:cs="Arial"/>
          <w:color w:val="auto"/>
          <w:szCs w:val="24"/>
        </w:rPr>
        <w:t>city’s</w:t>
      </w:r>
      <w:r w:rsidRPr="00FE6257">
        <w:rPr>
          <w:rFonts w:ascii="Arial" w:hAnsi="Arial" w:cs="Arial"/>
          <w:color w:val="auto"/>
          <w:szCs w:val="24"/>
        </w:rPr>
        <w:t xml:space="preserve"> street tree list. </w:t>
      </w:r>
    </w:p>
    <w:p w14:paraId="6B368284" w14:textId="77777777" w:rsidR="004F19A6" w:rsidRPr="00FE6257" w:rsidRDefault="004F19A6" w:rsidP="00FD0542">
      <w:pPr>
        <w:autoSpaceDE w:val="0"/>
        <w:autoSpaceDN w:val="0"/>
        <w:adjustRightInd w:val="0"/>
        <w:rPr>
          <w:rFonts w:ascii="Arial" w:hAnsi="Arial" w:cs="Arial"/>
          <w:color w:val="auto"/>
          <w:szCs w:val="24"/>
        </w:rPr>
      </w:pPr>
    </w:p>
    <w:p w14:paraId="4AC8DA1C" w14:textId="4E1087A5" w:rsidR="00FD0542" w:rsidRPr="00FE6257" w:rsidRDefault="00FE6257" w:rsidP="00FD0542">
      <w:pPr>
        <w:ind w:right="-43"/>
        <w:jc w:val="both"/>
        <w:outlineLvl w:val="0"/>
        <w:rPr>
          <w:rFonts w:ascii="Arial" w:hAnsi="Arial" w:cs="Arial"/>
          <w:b/>
          <w:color w:val="auto"/>
          <w:szCs w:val="24"/>
        </w:rPr>
      </w:pPr>
      <w:r w:rsidRPr="00FE6257">
        <w:rPr>
          <w:rFonts w:ascii="Arial" w:hAnsi="Arial" w:cs="Arial"/>
          <w:b/>
          <w:color w:val="auto"/>
          <w:szCs w:val="24"/>
        </w:rPr>
        <w:t>Therefore, staff finds the proposal meets the criterion for approval.</w:t>
      </w:r>
    </w:p>
    <w:p w14:paraId="166436AC" w14:textId="77777777" w:rsidR="00FD0542" w:rsidRPr="00FE6257" w:rsidRDefault="00FD0542" w:rsidP="00FD0542">
      <w:pPr>
        <w:ind w:right="-43"/>
        <w:jc w:val="both"/>
        <w:outlineLvl w:val="0"/>
        <w:rPr>
          <w:rFonts w:ascii="Arial" w:hAnsi="Arial" w:cs="Arial"/>
          <w:b/>
          <w:color w:val="auto"/>
          <w:szCs w:val="24"/>
        </w:rPr>
      </w:pPr>
    </w:p>
    <w:p w14:paraId="1D921770" w14:textId="77777777" w:rsidR="00FD0542" w:rsidRPr="00FE6257" w:rsidRDefault="00FD0542" w:rsidP="003E0B01">
      <w:pPr>
        <w:widowControl/>
        <w:numPr>
          <w:ilvl w:val="0"/>
          <w:numId w:val="5"/>
        </w:numPr>
        <w:tabs>
          <w:tab w:val="left" w:pos="180"/>
          <w:tab w:val="left" w:pos="630"/>
          <w:tab w:val="left" w:pos="1260"/>
        </w:tabs>
        <w:ind w:left="90" w:hanging="450"/>
        <w:contextualSpacing/>
        <w:jc w:val="both"/>
        <w:rPr>
          <w:rFonts w:ascii="Arial" w:hAnsi="Arial" w:cs="Arial"/>
          <w:b/>
          <w:bCs/>
          <w:i/>
          <w:iCs/>
          <w:snapToGrid/>
          <w:color w:val="auto"/>
          <w:szCs w:val="24"/>
        </w:rPr>
      </w:pPr>
      <w:r w:rsidRPr="00FE6257">
        <w:rPr>
          <w:rFonts w:ascii="Arial" w:hAnsi="Arial" w:cs="Arial"/>
          <w:b/>
          <w:i/>
          <w:snapToGrid/>
          <w:color w:val="auto"/>
          <w:szCs w:val="24"/>
        </w:rPr>
        <w:t>The proposal complies with provisions of Section 60.55.25 Street and Bicycle and Pedestrian Connection Requirements and 60.55.30 Minimum Street Widths.</w:t>
      </w:r>
    </w:p>
    <w:p w14:paraId="0899EAF3" w14:textId="77777777" w:rsidR="00FD0542" w:rsidRPr="00FE6257" w:rsidRDefault="00FD0542" w:rsidP="00FD0542">
      <w:pPr>
        <w:jc w:val="both"/>
        <w:rPr>
          <w:rFonts w:ascii="Arial" w:hAnsi="Arial" w:cs="Arial"/>
          <w:color w:val="auto"/>
          <w:szCs w:val="24"/>
          <w:u w:val="single"/>
        </w:rPr>
      </w:pPr>
    </w:p>
    <w:p w14:paraId="13D715CA" w14:textId="77777777" w:rsidR="00FD0542" w:rsidRPr="00FE6257" w:rsidRDefault="00FD0542" w:rsidP="00FD0542">
      <w:pPr>
        <w:widowControl/>
        <w:autoSpaceDE w:val="0"/>
        <w:autoSpaceDN w:val="0"/>
        <w:adjustRightInd w:val="0"/>
        <w:jc w:val="both"/>
        <w:rPr>
          <w:rFonts w:ascii="Arial" w:hAnsi="Arial" w:cs="Arial"/>
          <w:snapToGrid/>
          <w:color w:val="auto"/>
          <w:szCs w:val="24"/>
        </w:rPr>
      </w:pPr>
      <w:r w:rsidRPr="00FE6257">
        <w:rPr>
          <w:rFonts w:ascii="Arial" w:hAnsi="Arial" w:cs="Arial"/>
          <w:snapToGrid/>
          <w:color w:val="auto"/>
          <w:szCs w:val="24"/>
        </w:rPr>
        <w:t>The applicant states that the proposal complies with provisions of Section 60.55.25 as demonstrated in the narrative provided to this Section (Chap. 60).  Staff refers to the Facilities Review findings for approval criterion C in reference to compliance with 60.55. The applicant must show compliance with the Conditions of Approval prior to issuance of a Site Development Permit for the proposed transportation facilities.</w:t>
      </w:r>
    </w:p>
    <w:p w14:paraId="3D6BB1FC" w14:textId="77777777" w:rsidR="00FD0542" w:rsidRPr="00FE6257" w:rsidRDefault="00FD0542" w:rsidP="00FD0542">
      <w:pPr>
        <w:widowControl/>
        <w:autoSpaceDE w:val="0"/>
        <w:autoSpaceDN w:val="0"/>
        <w:adjustRightInd w:val="0"/>
        <w:jc w:val="both"/>
        <w:rPr>
          <w:rFonts w:ascii="Arial" w:hAnsi="Arial" w:cs="Arial"/>
          <w:b/>
          <w:color w:val="auto"/>
          <w:szCs w:val="24"/>
        </w:rPr>
      </w:pPr>
    </w:p>
    <w:p w14:paraId="6797F4F3" w14:textId="77777777" w:rsidR="00FD0542" w:rsidRPr="00FE6257" w:rsidRDefault="00FD0542" w:rsidP="00FD0542">
      <w:pPr>
        <w:jc w:val="both"/>
        <w:rPr>
          <w:rFonts w:ascii="Arial" w:hAnsi="Arial" w:cs="Arial"/>
          <w:i/>
          <w:iCs/>
          <w:color w:val="auto"/>
          <w:szCs w:val="24"/>
        </w:rPr>
      </w:pPr>
      <w:r w:rsidRPr="00FE6257">
        <w:rPr>
          <w:rFonts w:ascii="Arial" w:hAnsi="Arial" w:cs="Arial"/>
          <w:b/>
          <w:bCs/>
          <w:color w:val="auto"/>
          <w:szCs w:val="24"/>
        </w:rPr>
        <w:t>Therefore, staff finds that by meeting the conditions of approval, the proposal meets the criterion for approval.</w:t>
      </w:r>
    </w:p>
    <w:p w14:paraId="4B9CF767" w14:textId="77777777" w:rsidR="00FD0542" w:rsidRPr="00093743" w:rsidRDefault="00FD0542" w:rsidP="00FD0542">
      <w:pPr>
        <w:jc w:val="both"/>
        <w:rPr>
          <w:rFonts w:ascii="Arial" w:hAnsi="Arial" w:cs="Arial"/>
          <w:i/>
          <w:iCs/>
          <w:color w:val="C00000"/>
          <w:szCs w:val="24"/>
        </w:rPr>
      </w:pPr>
    </w:p>
    <w:p w14:paraId="5FCBFE30" w14:textId="77777777" w:rsidR="00FD0542" w:rsidRPr="00093743" w:rsidRDefault="00FD0542" w:rsidP="00FD0542">
      <w:pPr>
        <w:jc w:val="both"/>
        <w:rPr>
          <w:rFonts w:ascii="Arial" w:hAnsi="Arial" w:cs="Arial"/>
          <w:color w:val="C00000"/>
          <w:szCs w:val="24"/>
        </w:rPr>
      </w:pPr>
    </w:p>
    <w:p w14:paraId="2FE35420" w14:textId="77777777" w:rsidR="00FD0542" w:rsidRPr="00592E42" w:rsidRDefault="00FD0542" w:rsidP="003E0B01">
      <w:pPr>
        <w:widowControl/>
        <w:numPr>
          <w:ilvl w:val="0"/>
          <w:numId w:val="5"/>
        </w:numPr>
        <w:tabs>
          <w:tab w:val="left" w:pos="540"/>
        </w:tabs>
        <w:ind w:left="180" w:hanging="540"/>
        <w:contextualSpacing/>
        <w:jc w:val="both"/>
        <w:rPr>
          <w:rFonts w:ascii="Arial" w:hAnsi="Arial" w:cs="Arial"/>
          <w:b/>
          <w:i/>
          <w:snapToGrid/>
          <w:color w:val="auto"/>
          <w:sz w:val="20"/>
        </w:rPr>
      </w:pPr>
      <w:r w:rsidRPr="00592E42">
        <w:rPr>
          <w:rFonts w:ascii="Arial" w:hAnsi="Arial" w:cs="Arial"/>
          <w:b/>
          <w:i/>
          <w:snapToGrid/>
          <w:color w:val="auto"/>
          <w:szCs w:val="24"/>
        </w:rPr>
        <w:t>Applications and documents related to the request, which will require further City approval, shall be submitted to the City in the proper sequence</w:t>
      </w:r>
      <w:r w:rsidRPr="00592E42">
        <w:rPr>
          <w:rFonts w:ascii="Arial" w:hAnsi="Arial" w:cs="Arial"/>
          <w:b/>
          <w:i/>
          <w:snapToGrid/>
          <w:color w:val="auto"/>
          <w:sz w:val="20"/>
        </w:rPr>
        <w:t xml:space="preserve">. </w:t>
      </w:r>
    </w:p>
    <w:p w14:paraId="3F1F1D8D" w14:textId="77777777" w:rsidR="00FD0542" w:rsidRPr="00592E42" w:rsidRDefault="00FD0542" w:rsidP="00FD0542">
      <w:pPr>
        <w:ind w:firstLine="720"/>
        <w:jc w:val="both"/>
        <w:rPr>
          <w:rFonts w:ascii="Arial" w:hAnsi="Arial" w:cs="Arial"/>
          <w:color w:val="auto"/>
          <w:szCs w:val="24"/>
          <w:u w:val="single"/>
        </w:rPr>
      </w:pPr>
    </w:p>
    <w:p w14:paraId="27BD8078" w14:textId="34C5B1BB" w:rsidR="00FD0542" w:rsidRPr="00592E42" w:rsidRDefault="00FD0542" w:rsidP="00FD0542">
      <w:pPr>
        <w:widowControl/>
        <w:autoSpaceDE w:val="0"/>
        <w:autoSpaceDN w:val="0"/>
        <w:adjustRightInd w:val="0"/>
        <w:jc w:val="both"/>
        <w:rPr>
          <w:rFonts w:ascii="Arial" w:hAnsi="Arial" w:cs="Arial"/>
          <w:color w:val="auto"/>
          <w:szCs w:val="24"/>
        </w:rPr>
      </w:pPr>
      <w:r w:rsidRPr="00592E42">
        <w:rPr>
          <w:rFonts w:ascii="Arial" w:hAnsi="Arial" w:cs="Arial"/>
          <w:color w:val="auto"/>
          <w:szCs w:val="24"/>
        </w:rPr>
        <w:t>The applicant has submitted this Sidewalk Design Modification application and the associated Preliminary Subdivision</w:t>
      </w:r>
      <w:r w:rsidR="007127C7" w:rsidRPr="00592E42">
        <w:rPr>
          <w:rFonts w:ascii="Arial" w:hAnsi="Arial" w:cs="Arial"/>
          <w:color w:val="auto"/>
          <w:szCs w:val="24"/>
        </w:rPr>
        <w:t xml:space="preserve"> and </w:t>
      </w:r>
      <w:r w:rsidR="00B457C3" w:rsidRPr="00592E42">
        <w:rPr>
          <w:rFonts w:ascii="Arial" w:hAnsi="Arial" w:cs="Arial"/>
          <w:color w:val="auto"/>
          <w:szCs w:val="24"/>
        </w:rPr>
        <w:t>T</w:t>
      </w:r>
      <w:r w:rsidRPr="00592E42">
        <w:rPr>
          <w:rFonts w:ascii="Arial" w:hAnsi="Arial" w:cs="Arial"/>
          <w:color w:val="auto"/>
          <w:szCs w:val="24"/>
        </w:rPr>
        <w:t xml:space="preserve">ree Plan Two application for this project. Concurrent review of the applications satisfies this criterion.  No other applications are required of the applicant for this stage of City approvals. Because the applications were submitted concurrently staff will review all </w:t>
      </w:r>
      <w:r w:rsidR="007127C7" w:rsidRPr="00592E42">
        <w:rPr>
          <w:rFonts w:ascii="Arial" w:hAnsi="Arial" w:cs="Arial"/>
          <w:color w:val="auto"/>
          <w:szCs w:val="24"/>
        </w:rPr>
        <w:t>three</w:t>
      </w:r>
      <w:r w:rsidRPr="00592E42">
        <w:rPr>
          <w:rFonts w:ascii="Arial" w:hAnsi="Arial" w:cs="Arial"/>
          <w:color w:val="auto"/>
          <w:szCs w:val="24"/>
        </w:rPr>
        <w:t xml:space="preserve"> (</w:t>
      </w:r>
      <w:r w:rsidR="007127C7" w:rsidRPr="00592E42">
        <w:rPr>
          <w:rFonts w:ascii="Arial" w:hAnsi="Arial" w:cs="Arial"/>
          <w:color w:val="auto"/>
          <w:szCs w:val="24"/>
        </w:rPr>
        <w:t>3</w:t>
      </w:r>
      <w:r w:rsidRPr="00592E42">
        <w:rPr>
          <w:rFonts w:ascii="Arial" w:hAnsi="Arial" w:cs="Arial"/>
          <w:color w:val="auto"/>
          <w:szCs w:val="24"/>
        </w:rPr>
        <w:t>) applications at once.</w:t>
      </w:r>
    </w:p>
    <w:p w14:paraId="2BF631B2" w14:textId="77777777" w:rsidR="00FD0542" w:rsidRPr="00592E42" w:rsidRDefault="00FD0542" w:rsidP="00FD0542">
      <w:pPr>
        <w:widowControl/>
        <w:autoSpaceDE w:val="0"/>
        <w:autoSpaceDN w:val="0"/>
        <w:adjustRightInd w:val="0"/>
        <w:jc w:val="both"/>
        <w:rPr>
          <w:rFonts w:ascii="Arial" w:hAnsi="Arial" w:cs="Arial"/>
          <w:snapToGrid/>
          <w:color w:val="auto"/>
          <w:szCs w:val="24"/>
        </w:rPr>
      </w:pPr>
    </w:p>
    <w:p w14:paraId="1EDD32B0" w14:textId="77777777" w:rsidR="00FD0542" w:rsidRPr="00592E42" w:rsidRDefault="00FD0542" w:rsidP="00FD0542">
      <w:pPr>
        <w:jc w:val="both"/>
        <w:rPr>
          <w:rFonts w:ascii="Arial" w:hAnsi="Arial" w:cs="Arial"/>
          <w:b/>
          <w:color w:val="auto"/>
          <w:szCs w:val="24"/>
        </w:rPr>
      </w:pPr>
      <w:r w:rsidRPr="00592E42">
        <w:rPr>
          <w:rFonts w:ascii="Arial" w:hAnsi="Arial" w:cs="Arial"/>
          <w:b/>
          <w:color w:val="auto"/>
          <w:szCs w:val="24"/>
        </w:rPr>
        <w:t>Therefore, staff finds the proposal meets the criterion for approval.</w:t>
      </w:r>
    </w:p>
    <w:p w14:paraId="26EE462F" w14:textId="77777777" w:rsidR="00FD0542" w:rsidRPr="00093743" w:rsidRDefault="00FD0542" w:rsidP="00FD0542">
      <w:pPr>
        <w:jc w:val="both"/>
        <w:rPr>
          <w:rFonts w:ascii="Arial" w:hAnsi="Arial" w:cs="Arial"/>
          <w:b/>
          <w:color w:val="C00000"/>
          <w:szCs w:val="24"/>
          <w:highlight w:val="yellow"/>
        </w:rPr>
      </w:pPr>
    </w:p>
    <w:p w14:paraId="1E072E0D" w14:textId="77777777" w:rsidR="00FD0542" w:rsidRPr="00093743" w:rsidRDefault="00FD0542" w:rsidP="00FD0542">
      <w:pPr>
        <w:widowControl/>
        <w:autoSpaceDE w:val="0"/>
        <w:autoSpaceDN w:val="0"/>
        <w:adjustRightInd w:val="0"/>
        <w:jc w:val="both"/>
        <w:rPr>
          <w:rFonts w:ascii="Arial" w:hAnsi="Arial" w:cs="Arial"/>
          <w:snapToGrid/>
          <w:color w:val="C00000"/>
          <w:szCs w:val="24"/>
          <w:highlight w:val="yellow"/>
        </w:rPr>
      </w:pPr>
    </w:p>
    <w:p w14:paraId="147E6C50" w14:textId="77777777" w:rsidR="00FD0542" w:rsidRPr="00592E42" w:rsidRDefault="00FD0542" w:rsidP="003E0B01">
      <w:pPr>
        <w:widowControl/>
        <w:numPr>
          <w:ilvl w:val="0"/>
          <w:numId w:val="5"/>
        </w:numPr>
        <w:autoSpaceDE w:val="0"/>
        <w:autoSpaceDN w:val="0"/>
        <w:adjustRightInd w:val="0"/>
        <w:ind w:left="180" w:hanging="540"/>
        <w:contextualSpacing/>
        <w:jc w:val="both"/>
        <w:rPr>
          <w:rFonts w:ascii="Arial" w:hAnsi="Arial" w:cs="Arial"/>
          <w:b/>
          <w:i/>
          <w:snapToGrid/>
          <w:color w:val="auto"/>
          <w:szCs w:val="24"/>
        </w:rPr>
      </w:pPr>
      <w:r w:rsidRPr="00592E42">
        <w:rPr>
          <w:rFonts w:ascii="Arial" w:hAnsi="Arial" w:cs="Arial"/>
          <w:b/>
          <w:i/>
          <w:snapToGrid/>
          <w:color w:val="auto"/>
          <w:szCs w:val="24"/>
        </w:rPr>
        <w:t>The proposed Sidewalk Design Modification provides safe and efficient pedestrian circulation in the site vicinity</w:t>
      </w:r>
      <w:r w:rsidRPr="00592E42">
        <w:rPr>
          <w:rFonts w:ascii="Arial" w:hAnsi="Arial" w:cs="Arial"/>
          <w:b/>
          <w:snapToGrid/>
          <w:color w:val="auto"/>
          <w:szCs w:val="24"/>
        </w:rPr>
        <w:t>.</w:t>
      </w:r>
    </w:p>
    <w:p w14:paraId="510DE665" w14:textId="77777777" w:rsidR="00FD0542" w:rsidRPr="00592E42" w:rsidRDefault="00FD0542" w:rsidP="00FD0542">
      <w:pPr>
        <w:ind w:left="720" w:right="-43"/>
        <w:jc w:val="both"/>
        <w:outlineLvl w:val="0"/>
        <w:rPr>
          <w:rFonts w:ascii="Arial" w:hAnsi="Arial" w:cs="Arial"/>
          <w:b/>
          <w:color w:val="auto"/>
          <w:szCs w:val="24"/>
        </w:rPr>
      </w:pPr>
    </w:p>
    <w:p w14:paraId="1D4C8669" w14:textId="77777777" w:rsidR="00FD0542" w:rsidRPr="00592E42" w:rsidRDefault="00FD0542" w:rsidP="00FD0542">
      <w:pPr>
        <w:keepNext/>
        <w:widowControl/>
        <w:tabs>
          <w:tab w:val="center" w:pos="4500"/>
          <w:tab w:val="left" w:pos="5040"/>
          <w:tab w:val="left" w:pos="5760"/>
          <w:tab w:val="left" w:pos="6480"/>
          <w:tab w:val="left" w:pos="7200"/>
          <w:tab w:val="left" w:pos="7920"/>
          <w:tab w:val="left" w:pos="8640"/>
        </w:tabs>
        <w:ind w:right="-360"/>
        <w:jc w:val="both"/>
        <w:outlineLvl w:val="4"/>
        <w:rPr>
          <w:rFonts w:ascii="Arial" w:hAnsi="Arial" w:cs="Arial"/>
          <w:color w:val="auto"/>
          <w:szCs w:val="24"/>
        </w:rPr>
      </w:pPr>
      <w:r w:rsidRPr="00592E42">
        <w:rPr>
          <w:rFonts w:ascii="Arial" w:hAnsi="Arial" w:cs="Arial"/>
          <w:color w:val="auto"/>
          <w:szCs w:val="24"/>
        </w:rPr>
        <w:t>Staff cites the finding prepared herein in response to Criterions E and F of Facilities Review approval as adequate for supportive findings in response to Criterion No. 6 of SDM approval.</w:t>
      </w:r>
    </w:p>
    <w:p w14:paraId="1BCD3C32" w14:textId="77777777" w:rsidR="00FD0542" w:rsidRPr="00592E42" w:rsidRDefault="00FD0542" w:rsidP="00FD0542">
      <w:pPr>
        <w:jc w:val="both"/>
        <w:rPr>
          <w:rFonts w:ascii="Arial" w:hAnsi="Arial" w:cs="Arial"/>
          <w:b/>
          <w:bCs/>
          <w:color w:val="auto"/>
          <w:szCs w:val="24"/>
        </w:rPr>
      </w:pPr>
    </w:p>
    <w:p w14:paraId="2B8AF9AC" w14:textId="77777777" w:rsidR="00FD0542" w:rsidRPr="00592E42" w:rsidRDefault="00FD0542" w:rsidP="00FD0542">
      <w:pPr>
        <w:jc w:val="both"/>
        <w:rPr>
          <w:rFonts w:ascii="Arial" w:hAnsi="Arial" w:cs="Arial"/>
          <w:b/>
          <w:color w:val="auto"/>
          <w:szCs w:val="24"/>
        </w:rPr>
      </w:pPr>
      <w:r w:rsidRPr="00592E42">
        <w:rPr>
          <w:rFonts w:ascii="Arial" w:hAnsi="Arial" w:cs="Arial"/>
          <w:b/>
          <w:color w:val="auto"/>
          <w:szCs w:val="24"/>
        </w:rPr>
        <w:t>Therefore, staff finds the proposal meets the criterion for approval.</w:t>
      </w:r>
    </w:p>
    <w:p w14:paraId="0D98F51C" w14:textId="77777777" w:rsidR="00FD0542" w:rsidRPr="00093743" w:rsidRDefault="00FD0542" w:rsidP="00FD0542">
      <w:pPr>
        <w:keepNext/>
        <w:widowControl/>
        <w:tabs>
          <w:tab w:val="center" w:pos="4500"/>
          <w:tab w:val="left" w:pos="5040"/>
          <w:tab w:val="left" w:pos="5760"/>
          <w:tab w:val="left" w:pos="6480"/>
          <w:tab w:val="left" w:pos="7200"/>
          <w:tab w:val="left" w:pos="7920"/>
          <w:tab w:val="left" w:pos="8640"/>
        </w:tabs>
        <w:ind w:right="-360"/>
        <w:jc w:val="both"/>
        <w:outlineLvl w:val="4"/>
        <w:rPr>
          <w:rFonts w:ascii="Arial" w:hAnsi="Arial" w:cs="Arial"/>
          <w:b/>
          <w:color w:val="C00000"/>
          <w:szCs w:val="24"/>
          <w:u w:val="single"/>
        </w:rPr>
      </w:pPr>
    </w:p>
    <w:p w14:paraId="3FFFDA6F" w14:textId="77777777" w:rsidR="00FD0542" w:rsidRPr="00093743" w:rsidRDefault="00FD0542" w:rsidP="00FD0542">
      <w:pPr>
        <w:jc w:val="both"/>
        <w:rPr>
          <w:rFonts w:ascii="Arial" w:hAnsi="Arial" w:cs="Arial"/>
          <w:color w:val="C00000"/>
        </w:rPr>
      </w:pPr>
    </w:p>
    <w:p w14:paraId="556BB50E" w14:textId="77777777" w:rsidR="00FD0542" w:rsidRPr="00592E42" w:rsidRDefault="00FD0542" w:rsidP="00FD0542">
      <w:pPr>
        <w:widowControl/>
        <w:jc w:val="both"/>
        <w:outlineLvl w:val="4"/>
        <w:rPr>
          <w:rFonts w:ascii="Arial" w:hAnsi="Arial" w:cs="Arial"/>
          <w:b/>
          <w:bCs/>
          <w:iCs/>
          <w:color w:val="auto"/>
          <w:szCs w:val="24"/>
          <w:u w:val="single"/>
        </w:rPr>
      </w:pPr>
      <w:r w:rsidRPr="00592E42">
        <w:rPr>
          <w:rFonts w:ascii="Arial" w:hAnsi="Arial" w:cs="Arial"/>
          <w:b/>
          <w:bCs/>
          <w:iCs/>
          <w:color w:val="auto"/>
          <w:szCs w:val="24"/>
          <w:u w:val="single"/>
        </w:rPr>
        <w:t>Recommendation</w:t>
      </w:r>
    </w:p>
    <w:p w14:paraId="3142E178" w14:textId="32F48E2F" w:rsidR="00BF2A96" w:rsidRPr="00592E42" w:rsidRDefault="00FD0542" w:rsidP="00FD0542">
      <w:pPr>
        <w:widowControl/>
        <w:autoSpaceDE w:val="0"/>
        <w:autoSpaceDN w:val="0"/>
        <w:adjustRightInd w:val="0"/>
        <w:rPr>
          <w:rFonts w:ascii="Arial" w:hAnsi="Arial" w:cs="Arial"/>
          <w:color w:val="auto"/>
          <w:szCs w:val="24"/>
          <w:highlight w:val="yellow"/>
        </w:rPr>
      </w:pPr>
      <w:r w:rsidRPr="00592E42">
        <w:rPr>
          <w:rFonts w:ascii="Arial" w:hAnsi="Arial" w:cs="Arial"/>
          <w:color w:val="auto"/>
          <w:szCs w:val="24"/>
        </w:rPr>
        <w:t xml:space="preserve">Based on the facts and findings presented, staff recommend </w:t>
      </w:r>
      <w:r w:rsidRPr="00592E42">
        <w:rPr>
          <w:rFonts w:ascii="Arial" w:hAnsi="Arial" w:cs="Arial"/>
          <w:b/>
          <w:color w:val="auto"/>
          <w:szCs w:val="24"/>
        </w:rPr>
        <w:t>APPROVAL</w:t>
      </w:r>
      <w:r w:rsidRPr="00592E42">
        <w:rPr>
          <w:rFonts w:ascii="Arial" w:hAnsi="Arial" w:cs="Arial"/>
          <w:color w:val="auto"/>
          <w:szCs w:val="24"/>
        </w:rPr>
        <w:t xml:space="preserve"> of </w:t>
      </w:r>
      <w:r w:rsidR="002E049B" w:rsidRPr="00592E42">
        <w:rPr>
          <w:rFonts w:ascii="Arial" w:hAnsi="Arial" w:cs="Arial"/>
          <w:b/>
          <w:color w:val="auto"/>
          <w:szCs w:val="24"/>
        </w:rPr>
        <w:t>SDM201</w:t>
      </w:r>
      <w:r w:rsidR="00592E42" w:rsidRPr="00592E42">
        <w:rPr>
          <w:rFonts w:ascii="Arial" w:hAnsi="Arial" w:cs="Arial"/>
          <w:b/>
          <w:color w:val="auto"/>
          <w:szCs w:val="24"/>
        </w:rPr>
        <w:t>7</w:t>
      </w:r>
      <w:r w:rsidR="002E049B" w:rsidRPr="00592E42">
        <w:rPr>
          <w:rFonts w:ascii="Arial" w:hAnsi="Arial" w:cs="Arial"/>
          <w:b/>
          <w:color w:val="auto"/>
          <w:szCs w:val="24"/>
        </w:rPr>
        <w:t>-000</w:t>
      </w:r>
      <w:r w:rsidR="00592E42" w:rsidRPr="00592E42">
        <w:rPr>
          <w:rFonts w:ascii="Arial" w:hAnsi="Arial" w:cs="Arial"/>
          <w:b/>
          <w:color w:val="auto"/>
          <w:szCs w:val="24"/>
        </w:rPr>
        <w:t>4</w:t>
      </w:r>
      <w:r w:rsidRPr="00592E42">
        <w:rPr>
          <w:rFonts w:ascii="Arial" w:hAnsi="Arial" w:cs="Arial"/>
          <w:b/>
          <w:color w:val="auto"/>
          <w:szCs w:val="24"/>
        </w:rPr>
        <w:t xml:space="preserve"> (</w:t>
      </w:r>
      <w:r w:rsidR="00592E42" w:rsidRPr="00592E42">
        <w:rPr>
          <w:rFonts w:ascii="Arial" w:hAnsi="Arial" w:cs="Arial"/>
          <w:b/>
          <w:color w:val="auto"/>
          <w:szCs w:val="24"/>
        </w:rPr>
        <w:t>Lynnfield Lane</w:t>
      </w:r>
      <w:r w:rsidRPr="00592E42">
        <w:rPr>
          <w:rFonts w:ascii="Arial" w:hAnsi="Arial" w:cs="Arial"/>
          <w:b/>
          <w:color w:val="auto"/>
          <w:szCs w:val="24"/>
        </w:rPr>
        <w:t xml:space="preserve"> Subdivision) </w:t>
      </w:r>
      <w:r w:rsidRPr="00592E42">
        <w:rPr>
          <w:rFonts w:ascii="Arial" w:hAnsi="Arial" w:cs="Arial"/>
          <w:color w:val="auto"/>
          <w:szCs w:val="24"/>
        </w:rPr>
        <w:t xml:space="preserve">subject to the applicable conditions identified in Attachment </w:t>
      </w:r>
      <w:r w:rsidR="007127C7" w:rsidRPr="00592E42">
        <w:rPr>
          <w:rFonts w:ascii="Arial" w:hAnsi="Arial" w:cs="Arial"/>
          <w:color w:val="auto"/>
          <w:szCs w:val="24"/>
        </w:rPr>
        <w:t>E</w:t>
      </w:r>
      <w:r w:rsidRPr="00592E42">
        <w:rPr>
          <w:rFonts w:ascii="Arial" w:hAnsi="Arial" w:cs="Arial"/>
          <w:color w:val="auto"/>
          <w:szCs w:val="24"/>
        </w:rPr>
        <w:t>.</w:t>
      </w:r>
    </w:p>
    <w:p w14:paraId="73B43355" w14:textId="77777777" w:rsidR="00BF2A96" w:rsidRPr="00093743" w:rsidRDefault="00BF2A96" w:rsidP="00BF2A96">
      <w:pPr>
        <w:rPr>
          <w:rFonts w:ascii="Arial" w:hAnsi="Arial" w:cs="Arial"/>
          <w:color w:val="C00000"/>
          <w:szCs w:val="24"/>
          <w:highlight w:val="yellow"/>
        </w:rPr>
      </w:pPr>
    </w:p>
    <w:p w14:paraId="223A8045" w14:textId="77777777" w:rsidR="00BF2A96" w:rsidRPr="00093743" w:rsidRDefault="00BF2A96" w:rsidP="00BF2A96">
      <w:pPr>
        <w:rPr>
          <w:rFonts w:ascii="Arial" w:hAnsi="Arial" w:cs="Arial"/>
          <w:color w:val="C00000"/>
          <w:szCs w:val="24"/>
          <w:highlight w:val="yellow"/>
        </w:rPr>
      </w:pPr>
    </w:p>
    <w:p w14:paraId="734D2FE9" w14:textId="77777777" w:rsidR="00BF2A96" w:rsidRPr="00093743" w:rsidRDefault="00BF2A96" w:rsidP="00BF2A96">
      <w:pPr>
        <w:rPr>
          <w:rFonts w:ascii="Arial" w:hAnsi="Arial" w:cs="Arial"/>
          <w:color w:val="C00000"/>
          <w:szCs w:val="24"/>
          <w:highlight w:val="yellow"/>
        </w:rPr>
      </w:pPr>
    </w:p>
    <w:p w14:paraId="5889A885" w14:textId="77777777" w:rsidR="00855195" w:rsidRPr="00093743" w:rsidRDefault="00855195" w:rsidP="000D2257">
      <w:pPr>
        <w:widowControl/>
        <w:autoSpaceDE w:val="0"/>
        <w:autoSpaceDN w:val="0"/>
        <w:adjustRightInd w:val="0"/>
        <w:rPr>
          <w:rFonts w:ascii="Arial" w:hAnsi="Arial" w:cs="Arial"/>
          <w:b/>
          <w:bCs/>
          <w:snapToGrid/>
          <w:color w:val="C00000"/>
          <w:szCs w:val="24"/>
        </w:rPr>
      </w:pPr>
    </w:p>
    <w:p w14:paraId="54A4AEC7" w14:textId="77777777" w:rsidR="001A678D" w:rsidRPr="00093743" w:rsidRDefault="001A678D" w:rsidP="00427A75">
      <w:pPr>
        <w:widowControl/>
        <w:autoSpaceDE w:val="0"/>
        <w:autoSpaceDN w:val="0"/>
        <w:adjustRightInd w:val="0"/>
        <w:jc w:val="center"/>
        <w:rPr>
          <w:rFonts w:ascii="Arial" w:hAnsi="Arial" w:cs="Arial"/>
          <w:b/>
          <w:bCs/>
          <w:snapToGrid/>
          <w:color w:val="C00000"/>
          <w:szCs w:val="24"/>
          <w:highlight w:val="yellow"/>
        </w:rPr>
      </w:pPr>
    </w:p>
    <w:p w14:paraId="4CD1E102" w14:textId="77777777" w:rsidR="001A678D" w:rsidRPr="00093743" w:rsidRDefault="001A678D" w:rsidP="00427A75">
      <w:pPr>
        <w:widowControl/>
        <w:autoSpaceDE w:val="0"/>
        <w:autoSpaceDN w:val="0"/>
        <w:adjustRightInd w:val="0"/>
        <w:jc w:val="center"/>
        <w:rPr>
          <w:rFonts w:ascii="Arial" w:hAnsi="Arial" w:cs="Arial"/>
          <w:b/>
          <w:bCs/>
          <w:snapToGrid/>
          <w:color w:val="C00000"/>
          <w:szCs w:val="24"/>
          <w:highlight w:val="yellow"/>
        </w:rPr>
      </w:pPr>
    </w:p>
    <w:p w14:paraId="13B3C933" w14:textId="77777777" w:rsidR="00223E01" w:rsidRPr="00093743" w:rsidRDefault="00223E01" w:rsidP="00427A75">
      <w:pPr>
        <w:widowControl/>
        <w:autoSpaceDE w:val="0"/>
        <w:autoSpaceDN w:val="0"/>
        <w:adjustRightInd w:val="0"/>
        <w:jc w:val="center"/>
        <w:rPr>
          <w:rFonts w:ascii="Arial" w:hAnsi="Arial" w:cs="Arial"/>
          <w:b/>
          <w:bCs/>
          <w:snapToGrid/>
          <w:color w:val="C00000"/>
          <w:szCs w:val="24"/>
          <w:highlight w:val="yellow"/>
        </w:rPr>
        <w:sectPr w:rsidR="00223E01" w:rsidRPr="00093743" w:rsidSect="00427A75">
          <w:footerReference w:type="default" r:id="rId22"/>
          <w:headerReference w:type="first" r:id="rId23"/>
          <w:footerReference w:type="first" r:id="rId24"/>
          <w:pgSz w:w="12240" w:h="15840"/>
          <w:pgMar w:top="1076" w:right="1440" w:bottom="1080" w:left="1440" w:header="720" w:footer="110" w:gutter="0"/>
          <w:pgNumType w:start="1"/>
          <w:cols w:space="720"/>
          <w:titlePg/>
          <w:docGrid w:linePitch="360"/>
        </w:sectPr>
      </w:pPr>
    </w:p>
    <w:p w14:paraId="3FBE23EB" w14:textId="77777777" w:rsidR="00016551" w:rsidRPr="00FE6257" w:rsidRDefault="00016551" w:rsidP="003578C8">
      <w:pPr>
        <w:jc w:val="center"/>
        <w:rPr>
          <w:rFonts w:ascii="Arial" w:hAnsi="Arial" w:cs="Arial"/>
          <w:b/>
          <w:caps/>
          <w:color w:val="auto"/>
          <w:szCs w:val="24"/>
        </w:rPr>
      </w:pPr>
      <w:r w:rsidRPr="00FE6257">
        <w:rPr>
          <w:rFonts w:ascii="Arial" w:hAnsi="Arial" w:cs="Arial"/>
          <w:b/>
          <w:caps/>
          <w:color w:val="auto"/>
          <w:szCs w:val="24"/>
        </w:rPr>
        <w:t>Conditions of Approval</w:t>
      </w:r>
    </w:p>
    <w:p w14:paraId="236E5005" w14:textId="77777777" w:rsidR="00F41499" w:rsidRPr="00093743" w:rsidRDefault="00F41499" w:rsidP="003578C8">
      <w:pPr>
        <w:jc w:val="center"/>
        <w:rPr>
          <w:rFonts w:ascii="Arial" w:hAnsi="Arial" w:cs="Arial"/>
          <w:b/>
          <w:caps/>
          <w:color w:val="C00000"/>
          <w:szCs w:val="24"/>
          <w:highlight w:val="yellow"/>
        </w:rPr>
      </w:pPr>
    </w:p>
    <w:p w14:paraId="0EA3B9AC" w14:textId="77777777" w:rsidR="00FE6257" w:rsidRPr="00FC4C04" w:rsidRDefault="00FE6257" w:rsidP="00FE6257">
      <w:pPr>
        <w:pStyle w:val="BodyText"/>
        <w:numPr>
          <w:ilvl w:val="0"/>
          <w:numId w:val="1"/>
        </w:numPr>
        <w:tabs>
          <w:tab w:val="clear" w:pos="810"/>
          <w:tab w:val="num" w:pos="720"/>
        </w:tabs>
        <w:ind w:left="720"/>
        <w:jc w:val="both"/>
        <w:rPr>
          <w:rFonts w:cs="Arial"/>
          <w:b/>
          <w:bCs/>
          <w:sz w:val="24"/>
          <w:szCs w:val="24"/>
        </w:rPr>
      </w:pPr>
      <w:r w:rsidRPr="00FC4C04">
        <w:rPr>
          <w:rFonts w:cs="Arial"/>
          <w:b/>
          <w:bCs/>
          <w:sz w:val="24"/>
          <w:szCs w:val="24"/>
        </w:rPr>
        <w:t>Prior to issuance of the Site Development Permit, the applicant shall:</w:t>
      </w:r>
    </w:p>
    <w:p w14:paraId="3A16BED8"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the required plans, application form, fee, and other items needed for a complete site development permit application per the applicable review checklist.  (Site Development Div./JJD)</w:t>
      </w:r>
    </w:p>
    <w:p w14:paraId="15A449A0"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Contract with a professional engineer to design and monitor the construction for any work governed by Beaverton Municipal Code 9.05.020, as set forth in Ordinance 4417 (City Engineering Design Manual and Standard Drawings), Beaverton Development Code (Ordinance 2050, 4010 +rev.), the Clean Water Services District Design and Construction Standards (June 2007, Resolution and Ordinance 2007-020), and the City Standard Agreement to Construct and Retain Design Professionals in Oregon.  (Site Development Div./JJD)</w:t>
      </w:r>
    </w:p>
    <w:p w14:paraId="5AA93AD7"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a completed and executed City Standard Agreement to Construct Improvements and Retain Design Professional(s) Registered in Oregon.  After the site development permit is issued, the City Engineer and the Planning Director must approve all revisions as set out in Ordinances 2050, 4010+rev., and 4417; however, any required land use action shall be final prior to City staff approval of the engineering plan revision and work commencing as revised.  (Site Development Div./JJD)</w:t>
      </w:r>
    </w:p>
    <w:p w14:paraId="29434165"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Have the ownership of the subject property guarantee all public improvements, site grading, storm water management (quality and quantity) facilities, private streets, and common driveway paving by submittal of a City-approved security.  The security approval by the City consists of a review by the City Attorney for form and the City Engineer for amount, equivalent to 100 percent or more of estimated construction costs.  (Site Development Div./JJD)</w:t>
      </w:r>
    </w:p>
    <w:p w14:paraId="143079C4"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any required off-site easements, executed and ready for recording, to the City after approval by the City Engineer for legal description of the area encumbered and City Attorney as to form.  (Site Development Div./JJD)</w:t>
      </w:r>
    </w:p>
    <w:p w14:paraId="22BBFEEA"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Have obtained the Tualatin Valley Fire and Rescue District Fire Marshal’s approval of the site development plans as part of the City’s plan review process.  (Site Development Div./JJD)</w:t>
      </w:r>
    </w:p>
    <w:p w14:paraId="212F1F04"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to the City a copy of issued permits or other approvals needed from Washington County for work within, and/or construction access Walker Road and Lynnfield Lane right of way.  (Site Development Div./JJD)</w:t>
      </w:r>
    </w:p>
    <w:p w14:paraId="27C5A549"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a copy of issued permits or other approvals needed from the Tualatin Valley Water District for public water system construction and service extensions.  (Site Development Div./JJD)</w:t>
      </w:r>
    </w:p>
    <w:p w14:paraId="6462AA46"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a copy of issued permits or other approvals needed from the Clean Water Services District for the existing downstream sanitary sewer manhole connection.  (Site Development Div./JJD)</w:t>
      </w:r>
    </w:p>
    <w:p w14:paraId="382B2795"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Have obtained approvals needed from the Clean Water Services District for storm system connections as a part of the City’s plan review process.  (Site Development Div./JJD)</w:t>
      </w:r>
    </w:p>
    <w:p w14:paraId="6A9A4509"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plans for erosion control per 1200-CN General Permit (DEQ/CWS/City Erosion Control Joint Permit) requirements to the City.  The applicant shall use the 2006 plan format per requirements for sites between 1 and 4.99 acres adopted by DEQ and Clean Water Services.  (Site Development Div./JJD)</w:t>
      </w:r>
    </w:p>
    <w:p w14:paraId="3B57562B"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Provide a detailed drainage analysis of the subject site and all tributary areas and prepare a report prepared by a professional engineer meeting the standards set by the City Engineer.  The analysis shall identify all contributing drainage areas and plumbing systems on and adjacent to the site with the site development permit application. (Site Development Div./JJD)</w:t>
      </w:r>
    </w:p>
    <w:p w14:paraId="209178AE"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Provide construction plans that show how each lot will be independently served by utility systems as required by the City Engineer and City Building Official per City standards.  Any extra-capacity water, sanitary, and storm water facility improvements, as defined and determined by the City Utilities Engineer, shall be eligible for system development charge credits to be assigned to lots within the subdivision.  All site sewer (storm and sanitary) plumbing that serves more than one lot, or crosses onto another lot, shall be considered a public system and shall be constructed to the requirements of the City Engineer.  Sheet flow of surface water from one lot’s paved area to another lot’s paved area shall not be considered a direct plumbing service.  (Site Development Div./JJD)</w:t>
      </w:r>
    </w:p>
    <w:p w14:paraId="07CF6283"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 xml:space="preserve">Submit a design for the retaining walls surrounding, adjacent, and within the storm water quality facility designed by a civil engineer or structural engineer for the expected hydrological conditions of the pond.  These retaining walls shall be watertight for all areas of earthen fill or where deemed necessary by the City Engineer.  Additionally, these walls shall be designed as poured-in-place, reinforced, 4000 PSI, </w:t>
      </w:r>
      <w:proofErr w:type="spellStart"/>
      <w:r w:rsidRPr="00FE6257">
        <w:rPr>
          <w:rFonts w:ascii="Arial" w:hAnsi="Arial" w:cs="Arial"/>
          <w:szCs w:val="24"/>
        </w:rPr>
        <w:t>portland</w:t>
      </w:r>
      <w:proofErr w:type="spellEnd"/>
      <w:r w:rsidRPr="00FE6257">
        <w:rPr>
          <w:rFonts w:ascii="Arial" w:hAnsi="Arial" w:cs="Arial"/>
          <w:szCs w:val="24"/>
        </w:rPr>
        <w:t xml:space="preserve"> cement concrete with cobblestone face texturing, or a City Engineer approved equivalent, and with minimum 18-inch wide, minimum 6 inch thick, top cap on each stem wall.  Provide increased detention volume that may be required as the result of the site development application plan review process as determined by the City Engineer.  This land-use approval shall provide for such minor surface modifications (revised or additional retaining walls and interior grade changes less than four vertical feet variance) in the proposed facility without additional design review or other land-use applications, as determined by the City Engineer and City Planning Director.  (Site Development Div./JJD)</w:t>
      </w:r>
    </w:p>
    <w:p w14:paraId="3A02F104"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a revised grading plan showing that each lot has a minimum building pad elevation that is at least one foot higher than the maximum possible high water elevation (emergency overflow) of the public storm water management facilities and show a safe overflow rout</w:t>
      </w:r>
      <w:bookmarkStart w:id="2" w:name="_GoBack"/>
      <w:bookmarkEnd w:id="2"/>
      <w:r w:rsidRPr="00FE6257">
        <w:rPr>
          <w:rFonts w:ascii="Arial" w:hAnsi="Arial" w:cs="Arial"/>
          <w:szCs w:val="24"/>
        </w:rPr>
        <w:t>e.  A minimum finish floor elevation shall established for the future homes based on service provision needs and whichever of the following three is highest in elevation: 1) at least two feet higher than the rim elevation of the downstream public sanitary sewer manhole; 2) two feet higher than the rim/overflow of any LIDA planters; and 3) as necessary to provide adequate fall per engineering and plumbing code standards to the furthest service point.  This land-use approval shall provide for minor grade changes less than four vertical feet variance to comply with this condition without additional land-use applications, as determined by the City Engineer and City Planning Director.  (Site Development Div./JJD</w:t>
      </w:r>
    </w:p>
    <w:p w14:paraId="1DE4ED7D"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to the City a certified impervious surface determination of the proposed project’s net new impervious area proposed for any common areas and private streets prepared by the applicant's engineer, architect, or surveyor.  Any home demolition is credited at one equivalent surface unit (2640 square feet). The certification shall consist of an analysis and calculations determining the square footage of all impervious surfaces as a total for the common areas and private streets.  (Site Development Div./JJD)</w:t>
      </w:r>
    </w:p>
    <w:p w14:paraId="72778F60"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Pay a storm water system development charge (overall system conveyance) for the net new impervious area proposed for any common areas or private streets.  (Site Development Div./JJD) (Site Development Div./JJD)</w:t>
      </w:r>
    </w:p>
    <w:p w14:paraId="6FC45434"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Provide plans for LED street lights (Option C unless otherwise approved by the City Public Works Director) and for the placement of underground utility lines along street frontages, within the site, and for services to the proposed new development.  If existing utility poles along existing street frontages must be moved to accommodate the proposed improvements, the affected lines must be either undergrounded or a fee in lieu of undergrounding paid per Section 60.65 of the Development Code.  (Site Development Div./JJD)</w:t>
      </w:r>
    </w:p>
    <w:p w14:paraId="59DF3252"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Provide plans showing a commercial driveway apron (</w:t>
      </w:r>
      <w:proofErr w:type="spellStart"/>
      <w:proofErr w:type="gramStart"/>
      <w:r w:rsidRPr="00FE6257">
        <w:rPr>
          <w:rFonts w:ascii="Arial" w:hAnsi="Arial" w:cs="Arial"/>
          <w:szCs w:val="24"/>
        </w:rPr>
        <w:t>portland</w:t>
      </w:r>
      <w:proofErr w:type="spellEnd"/>
      <w:proofErr w:type="gramEnd"/>
      <w:r w:rsidRPr="00FE6257">
        <w:rPr>
          <w:rFonts w:ascii="Arial" w:hAnsi="Arial" w:cs="Arial"/>
          <w:szCs w:val="24"/>
        </w:rPr>
        <w:t xml:space="preserve"> cement concrete) at the intersection of any private, common driveway and a public street.  (Site Development Div./JJD)</w:t>
      </w:r>
    </w:p>
    <w:p w14:paraId="629A4F20"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FIRE FLOW WATER AVAILABILITY:  Applicants shall provide documentation of a fire hydrant flow test or flow test modeling of water availability from the local water purveyor if the project includes a new structure or increase in the floor area of an existing structure. Tests shall be conducted from a fire hydrant within 400 feet for commercial projects, or 600 feet for residential development.  Flow tests will be accepted if they were performed within 5 years as long as no adverse modifications have been made to the supply system. Water availability information may not be required to be submitted for every project. (OFC Appendix B)  Provide fire flow calculations at site development review. (TVF&amp;R/JF)</w:t>
      </w:r>
    </w:p>
    <w:p w14:paraId="54DA6893" w14:textId="77777777" w:rsidR="00FE6257" w:rsidRPr="00FE6257" w:rsidRDefault="00FE6257" w:rsidP="00FE6257">
      <w:pPr>
        <w:pStyle w:val="ListParagraph"/>
        <w:widowControl/>
        <w:numPr>
          <w:ilvl w:val="1"/>
          <w:numId w:val="1"/>
        </w:numPr>
        <w:spacing w:after="120"/>
        <w:contextualSpacing w:val="0"/>
        <w:jc w:val="both"/>
        <w:rPr>
          <w:rFonts w:ascii="Arial" w:hAnsi="Arial" w:cs="Arial"/>
          <w:szCs w:val="24"/>
        </w:rPr>
      </w:pPr>
      <w:r w:rsidRPr="00FE6257">
        <w:rPr>
          <w:rFonts w:ascii="Arial" w:hAnsi="Arial" w:cs="Arial"/>
          <w:szCs w:val="24"/>
        </w:rPr>
        <w:t>Submit plans showing temporary tree fencing for all on-site trees to be preserved, and all off-site trees on or near the property line of the subject site. No trenching is to occur within tree protection fencings. (Planning Division/SR)</w:t>
      </w:r>
    </w:p>
    <w:p w14:paraId="59EAA319" w14:textId="77777777" w:rsidR="00FE6257" w:rsidRDefault="00FE6257" w:rsidP="00FE6257">
      <w:pPr>
        <w:pStyle w:val="ListParagraph"/>
        <w:widowControl/>
        <w:numPr>
          <w:ilvl w:val="1"/>
          <w:numId w:val="1"/>
        </w:numPr>
        <w:spacing w:after="120"/>
        <w:contextualSpacing w:val="0"/>
        <w:rPr>
          <w:rFonts w:ascii="Arial" w:hAnsi="Arial" w:cs="Arial"/>
          <w:szCs w:val="24"/>
        </w:rPr>
      </w:pPr>
      <w:r w:rsidRPr="00FE6257">
        <w:rPr>
          <w:rFonts w:ascii="Arial" w:hAnsi="Arial" w:cs="Arial"/>
          <w:szCs w:val="24"/>
        </w:rPr>
        <w:t>Submit plans showing a sidewalk easement on lots 1 and 10 where the sidewalk encroaches onto private lots. (Planning Division/SR)</w:t>
      </w:r>
    </w:p>
    <w:p w14:paraId="18B6B38C" w14:textId="47A4AD16" w:rsidR="00CF46E4" w:rsidRDefault="00CF46E4" w:rsidP="00CF46E4">
      <w:pPr>
        <w:pStyle w:val="ListParagraph"/>
        <w:widowControl/>
        <w:numPr>
          <w:ilvl w:val="1"/>
          <w:numId w:val="1"/>
        </w:numPr>
        <w:spacing w:after="120"/>
        <w:contextualSpacing w:val="0"/>
        <w:jc w:val="both"/>
        <w:rPr>
          <w:rFonts w:ascii="Arial" w:hAnsi="Arial" w:cs="Arial"/>
          <w:szCs w:val="24"/>
        </w:rPr>
      </w:pPr>
      <w:r w:rsidRPr="00CF46E4">
        <w:rPr>
          <w:rFonts w:ascii="Arial" w:hAnsi="Arial" w:cs="Arial"/>
          <w:szCs w:val="24"/>
        </w:rPr>
        <w:t>Submit plans showing a sidewalk ramp on the northwest corner of the intersection. (Planning Division/SR)</w:t>
      </w:r>
    </w:p>
    <w:p w14:paraId="288856B7" w14:textId="089E18DB" w:rsidR="007107BE" w:rsidRPr="007107BE" w:rsidRDefault="002D6966" w:rsidP="002D6966">
      <w:pPr>
        <w:pStyle w:val="ListParagraph"/>
        <w:widowControl/>
        <w:numPr>
          <w:ilvl w:val="1"/>
          <w:numId w:val="1"/>
        </w:numPr>
        <w:spacing w:after="120"/>
        <w:rPr>
          <w:rFonts w:ascii="Arial" w:hAnsi="Arial" w:cs="Arial"/>
          <w:szCs w:val="24"/>
        </w:rPr>
      </w:pPr>
      <w:r w:rsidRPr="002D6966">
        <w:rPr>
          <w:rFonts w:ascii="Arial" w:hAnsi="Arial" w:cs="Arial"/>
          <w:szCs w:val="24"/>
        </w:rPr>
        <w:t xml:space="preserve">Submit plans that show an additional sidewalk ramp at the northeast corner of the intersection and a sidewalk ramp or pathway at the southeast corner of the intersection to accommodate pedestrian crossing of SW Walker Road. </w:t>
      </w:r>
      <w:r w:rsidR="007107BE" w:rsidRPr="007107BE">
        <w:rPr>
          <w:rFonts w:ascii="Arial" w:hAnsi="Arial" w:cs="Arial"/>
          <w:szCs w:val="24"/>
        </w:rPr>
        <w:t>(Planning Division/SR)</w:t>
      </w:r>
    </w:p>
    <w:p w14:paraId="197FCBCD" w14:textId="77777777" w:rsidR="00FE6257" w:rsidRPr="00FE6257" w:rsidRDefault="00FE6257" w:rsidP="00FE6257">
      <w:pPr>
        <w:pStyle w:val="BodyText"/>
        <w:numPr>
          <w:ilvl w:val="1"/>
          <w:numId w:val="1"/>
        </w:numPr>
        <w:jc w:val="both"/>
        <w:rPr>
          <w:rFonts w:cs="Arial"/>
          <w:sz w:val="24"/>
          <w:szCs w:val="24"/>
        </w:rPr>
      </w:pPr>
      <w:r w:rsidRPr="00FE6257">
        <w:rPr>
          <w:rFonts w:cs="Arial"/>
          <w:sz w:val="24"/>
          <w:szCs w:val="24"/>
        </w:rPr>
        <w:t>Ensure that all associated applications have been approved and are consistent with the submitted plans.  (Planning Division/SR)</w:t>
      </w:r>
    </w:p>
    <w:p w14:paraId="56BA4985" w14:textId="77777777" w:rsidR="00FE6257" w:rsidRPr="00FE6257" w:rsidRDefault="00FE6257" w:rsidP="00FE6257">
      <w:pPr>
        <w:pStyle w:val="BodyText"/>
        <w:ind w:left="1080"/>
        <w:jc w:val="both"/>
        <w:rPr>
          <w:rFonts w:cs="Arial"/>
          <w:color w:val="FF0000"/>
          <w:sz w:val="24"/>
          <w:szCs w:val="24"/>
          <w:highlight w:val="yellow"/>
        </w:rPr>
      </w:pPr>
    </w:p>
    <w:p w14:paraId="43A3492F" w14:textId="77777777" w:rsidR="00FE6257" w:rsidRPr="00FE6257" w:rsidRDefault="00FE6257" w:rsidP="00FE6257">
      <w:pPr>
        <w:pStyle w:val="BodyText"/>
        <w:numPr>
          <w:ilvl w:val="0"/>
          <w:numId w:val="1"/>
        </w:numPr>
        <w:tabs>
          <w:tab w:val="clear" w:pos="810"/>
          <w:tab w:val="num" w:pos="540"/>
        </w:tabs>
        <w:ind w:left="720"/>
        <w:jc w:val="both"/>
        <w:rPr>
          <w:rFonts w:cs="Arial"/>
          <w:sz w:val="24"/>
          <w:szCs w:val="24"/>
        </w:rPr>
      </w:pPr>
      <w:r w:rsidRPr="00FE6257">
        <w:rPr>
          <w:rFonts w:cs="Arial"/>
          <w:b/>
          <w:bCs/>
          <w:sz w:val="24"/>
          <w:szCs w:val="24"/>
        </w:rPr>
        <w:t>Prior to Building Permit Issuance for a new home, the applicant shall:</w:t>
      </w:r>
    </w:p>
    <w:p w14:paraId="6A3B700E"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a complete site development permit application and obtain the issuance of site development permit from the Site Development Division. (Site Development Div./JJD)</w:t>
      </w:r>
    </w:p>
    <w:p w14:paraId="0546BD14"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Have recorded the final plat with the County Surveyor and submitted a copy to the City. (Site Development Div./JJD)</w:t>
      </w:r>
    </w:p>
    <w:p w14:paraId="05D062A3"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Have substantially completed the site development improvements as determined by the City Engineer, including streetlights being fully functional.  (Site Development Div./JJD)</w:t>
      </w:r>
    </w:p>
    <w:p w14:paraId="2664CDCD"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plans that reflect the minimum finish floor elevations determined and shown on the approved site development plans based on service provision needs and whichever of the following three is highest in elevation: 1) at least two feet higher than the rim elevation of the downstream public sanitary sewer manhole; 2) two feet higher than the emergency overflow from the storm water management facilities; and 3) as necessary to provide adequate fall per engineering and plumbing code standards to the furthest service point. (Site Development Div./JJD)</w:t>
      </w:r>
    </w:p>
    <w:p w14:paraId="0437E900"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Make provisions for installation of all mandated erosion control measures to achieve City inspector approval at least 24 hours prior to call for foundation footing form inspection from the Building Division. (Site Development Div./JJD)</w:t>
      </w:r>
    </w:p>
    <w:p w14:paraId="6FF248F7" w14:textId="77777777" w:rsidR="00FE6257" w:rsidRPr="00FE6257" w:rsidRDefault="00FE6257" w:rsidP="00FE6257">
      <w:pPr>
        <w:pStyle w:val="BodyText"/>
        <w:ind w:left="1080"/>
        <w:jc w:val="both"/>
        <w:rPr>
          <w:rFonts w:cs="Arial"/>
          <w:sz w:val="24"/>
          <w:szCs w:val="24"/>
        </w:rPr>
      </w:pPr>
    </w:p>
    <w:p w14:paraId="3CE60CC3" w14:textId="77777777" w:rsidR="00FE6257" w:rsidRPr="00FE6257" w:rsidRDefault="00FE6257" w:rsidP="00FE6257">
      <w:pPr>
        <w:pStyle w:val="BodyText"/>
        <w:numPr>
          <w:ilvl w:val="0"/>
          <w:numId w:val="1"/>
        </w:numPr>
        <w:tabs>
          <w:tab w:val="clear" w:pos="810"/>
          <w:tab w:val="num" w:pos="720"/>
        </w:tabs>
        <w:ind w:left="720"/>
        <w:jc w:val="both"/>
        <w:rPr>
          <w:rFonts w:cs="Arial"/>
          <w:b/>
          <w:sz w:val="24"/>
          <w:szCs w:val="24"/>
        </w:rPr>
      </w:pPr>
      <w:r w:rsidRPr="00FE6257">
        <w:rPr>
          <w:rFonts w:cs="Arial"/>
          <w:b/>
          <w:sz w:val="24"/>
          <w:szCs w:val="24"/>
        </w:rPr>
        <w:t>Prior to Approval of the Final Plat, the applicant shall:</w:t>
      </w:r>
    </w:p>
    <w:p w14:paraId="6084775E"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Have commenced construction of the site development improvements to provide minimum critical public services to each proposed lot (access graded, cored and rocked; wet utilities installed) as determined by the City Engineer and to allow for verification that the location and width of proposed rights of way and easements are adequate for the completed infrastructure, per adopted City standards.  (Site Development Div./JJD)</w:t>
      </w:r>
    </w:p>
    <w:p w14:paraId="54E44BE1"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Show granting of any required on-site easements on the subdivision plat, along with plat notes as approved by the City Engineer for area encumbered and County Surveyor as to form and nomenclature.  The applicant’s engineer or surveyor shall verify all pre-existing and proposed easements are of sufficient width to meet current City standards in relation to the physical location of existing site improvements. (Site Development Div./JJD)</w:t>
      </w:r>
    </w:p>
    <w:p w14:paraId="553FE4CF"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Demonstrate all lots meet ordinance standards for lot size, dimension and frontage.  The final plat shall be fully dimensioned and indicate the square footage of each lot.  (Planning Division/SR)</w:t>
      </w:r>
    </w:p>
    <w:p w14:paraId="0F39AC86"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Provide written assurance to the Planning Division that each and every lot is buildable without variance under City Ordinances effective as of the date of preliminary plat approval.  Tracts and other parcels not proposed for development shall also be listed with a statement of their purpose.  (Planning Division/SR)</w:t>
      </w:r>
    </w:p>
    <w:p w14:paraId="329C438F"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Pay all City liens, taxes and assessments or apportion to individual lots.  Any liens, taxes and assessments levied by Washington County shall be paid to them according to their procedures.  (Planning Division/SR)</w:t>
      </w:r>
    </w:p>
    <w:p w14:paraId="2FD8853D"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a completed Land Division Agreement form to provide assurance that all the conditions of approval shall be met and that the development will be constructed in accordance with City requirements.  (Planning Division/SR)</w:t>
      </w:r>
    </w:p>
    <w:p w14:paraId="207C4928"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a Final Land Division Application.  In accordance with Section 50.90 of the Development Code, submittal of a complete final land division application shall be made within 24 months after preliminary plat approval, unless a time extension is approved. (Planning Division/SR)</w:t>
      </w:r>
    </w:p>
    <w:p w14:paraId="5B0F4EC2"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plans showing a sidewalk easement on lots 1 and 10 where the sidewalk encroaches onto private lots. (Planning Division/SR)</w:t>
      </w:r>
    </w:p>
    <w:p w14:paraId="754D5066"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Identify all improvements within tracts and public rights-of-ways and specify the maintenance responsibilities of those improvements. (Planning Division/SR)</w:t>
      </w:r>
    </w:p>
    <w:p w14:paraId="321256C9"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Provide a street name shown on the Final Plat consistent with City of Beaverton Community Street Name Plan. (Planning Division/SR)</w:t>
      </w:r>
    </w:p>
    <w:p w14:paraId="04982F12"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 xml:space="preserve">Provide plans showing the following: </w:t>
      </w:r>
    </w:p>
    <w:p w14:paraId="5D52750B" w14:textId="77777777" w:rsidR="00FE6257" w:rsidRPr="00FE6257" w:rsidRDefault="00FE6257" w:rsidP="00FE6257">
      <w:pPr>
        <w:pStyle w:val="BodyText"/>
        <w:numPr>
          <w:ilvl w:val="1"/>
          <w:numId w:val="14"/>
        </w:numPr>
        <w:jc w:val="both"/>
        <w:rPr>
          <w:rFonts w:cs="Arial"/>
          <w:sz w:val="24"/>
          <w:szCs w:val="24"/>
        </w:rPr>
      </w:pPr>
      <w:r w:rsidRPr="00FE6257">
        <w:rPr>
          <w:rFonts w:cs="Arial"/>
          <w:sz w:val="24"/>
          <w:szCs w:val="24"/>
        </w:rPr>
        <w:t>Dedication of additional right-of-way to provide 51 feet from centerline of SW Walker Road.</w:t>
      </w:r>
    </w:p>
    <w:p w14:paraId="3F6106FB" w14:textId="77777777" w:rsidR="00FE6257" w:rsidRPr="00FE6257" w:rsidRDefault="00FE6257" w:rsidP="00FE6257">
      <w:pPr>
        <w:pStyle w:val="BodyText"/>
        <w:numPr>
          <w:ilvl w:val="1"/>
          <w:numId w:val="14"/>
        </w:numPr>
        <w:jc w:val="both"/>
        <w:rPr>
          <w:rFonts w:cs="Arial"/>
          <w:sz w:val="24"/>
          <w:szCs w:val="24"/>
        </w:rPr>
      </w:pPr>
      <w:r w:rsidRPr="00FE6257">
        <w:rPr>
          <w:rFonts w:cs="Arial"/>
          <w:sz w:val="24"/>
          <w:szCs w:val="24"/>
        </w:rPr>
        <w:t>Provision of a non-access reservation along the site’s frontage of SW Walker Road. (</w:t>
      </w:r>
      <w:proofErr w:type="spellStart"/>
      <w:r w:rsidRPr="00FE6257">
        <w:rPr>
          <w:rFonts w:cs="Arial"/>
          <w:sz w:val="24"/>
          <w:szCs w:val="24"/>
        </w:rPr>
        <w:t>WaCo</w:t>
      </w:r>
      <w:proofErr w:type="spellEnd"/>
      <w:r w:rsidRPr="00FE6257">
        <w:rPr>
          <w:rFonts w:cs="Arial"/>
          <w:sz w:val="24"/>
          <w:szCs w:val="24"/>
        </w:rPr>
        <w:t>/NV)</w:t>
      </w:r>
    </w:p>
    <w:p w14:paraId="085598D0"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to Washington County Public Assurance Staff, 503-846-3843:</w:t>
      </w:r>
    </w:p>
    <w:p w14:paraId="56D41DEE" w14:textId="77777777" w:rsidR="00FE6257" w:rsidRPr="00FE6257" w:rsidRDefault="00FE6257" w:rsidP="00FE6257">
      <w:pPr>
        <w:pStyle w:val="BodyText"/>
        <w:numPr>
          <w:ilvl w:val="0"/>
          <w:numId w:val="15"/>
        </w:numPr>
        <w:jc w:val="both"/>
        <w:rPr>
          <w:rFonts w:cs="Arial"/>
          <w:sz w:val="24"/>
          <w:szCs w:val="24"/>
        </w:rPr>
      </w:pPr>
      <w:r w:rsidRPr="00FE6257">
        <w:rPr>
          <w:rFonts w:cs="Arial"/>
          <w:sz w:val="24"/>
          <w:szCs w:val="24"/>
        </w:rPr>
        <w:t xml:space="preserve">Completed "Design Option" form, “Engineer’s Submittal” Checklist and a </w:t>
      </w:r>
      <w:proofErr w:type="spellStart"/>
      <w:r w:rsidRPr="00FE6257">
        <w:rPr>
          <w:rFonts w:cs="Arial"/>
          <w:sz w:val="24"/>
          <w:szCs w:val="24"/>
        </w:rPr>
        <w:t>Geotech</w:t>
      </w:r>
      <w:proofErr w:type="spellEnd"/>
      <w:r w:rsidRPr="00FE6257">
        <w:rPr>
          <w:rFonts w:cs="Arial"/>
          <w:sz w:val="24"/>
          <w:szCs w:val="24"/>
        </w:rPr>
        <w:t xml:space="preserve">/Pavement report for County roads. </w:t>
      </w:r>
    </w:p>
    <w:p w14:paraId="228D2069" w14:textId="77777777" w:rsidR="00FE6257" w:rsidRPr="00FE6257" w:rsidRDefault="00FE6257" w:rsidP="00FE6257">
      <w:pPr>
        <w:pStyle w:val="BodyText"/>
        <w:numPr>
          <w:ilvl w:val="0"/>
          <w:numId w:val="15"/>
        </w:numPr>
        <w:jc w:val="both"/>
        <w:rPr>
          <w:rFonts w:cs="Arial"/>
          <w:sz w:val="24"/>
          <w:szCs w:val="24"/>
        </w:rPr>
      </w:pPr>
      <w:r w:rsidRPr="00FE6257">
        <w:rPr>
          <w:rFonts w:cs="Arial"/>
          <w:b/>
          <w:bCs/>
          <w:sz w:val="24"/>
          <w:szCs w:val="24"/>
        </w:rPr>
        <w:t xml:space="preserve">$10,000.00 </w:t>
      </w:r>
      <w:r w:rsidRPr="00FE6257">
        <w:rPr>
          <w:rFonts w:cs="Arial"/>
          <w:sz w:val="24"/>
          <w:szCs w:val="24"/>
        </w:rPr>
        <w:t>Administration Deposit.</w:t>
      </w:r>
    </w:p>
    <w:p w14:paraId="1B2113AB" w14:textId="77777777" w:rsidR="00FE6257" w:rsidRPr="00FE6257" w:rsidRDefault="00FE6257" w:rsidP="00FE6257">
      <w:pPr>
        <w:pStyle w:val="BodyText"/>
        <w:numPr>
          <w:ilvl w:val="0"/>
          <w:numId w:val="15"/>
        </w:numPr>
        <w:jc w:val="both"/>
        <w:rPr>
          <w:rFonts w:cs="Arial"/>
          <w:sz w:val="24"/>
          <w:szCs w:val="24"/>
        </w:rPr>
      </w:pPr>
      <w:r w:rsidRPr="00FE6257">
        <w:rPr>
          <w:rFonts w:cs="Arial"/>
          <w:sz w:val="24"/>
          <w:szCs w:val="24"/>
        </w:rPr>
        <w:t>A copy of the City’s Land Use Approval with Conditions, signed and dated.</w:t>
      </w:r>
    </w:p>
    <w:p w14:paraId="5EFC5173" w14:textId="77777777" w:rsidR="00FE6257" w:rsidRPr="00FE6257" w:rsidRDefault="00FE6257" w:rsidP="00FE6257">
      <w:pPr>
        <w:pStyle w:val="BodyText"/>
        <w:numPr>
          <w:ilvl w:val="0"/>
          <w:numId w:val="15"/>
        </w:numPr>
        <w:jc w:val="both"/>
        <w:rPr>
          <w:rFonts w:cs="Arial"/>
          <w:sz w:val="24"/>
          <w:szCs w:val="24"/>
        </w:rPr>
      </w:pPr>
      <w:r w:rsidRPr="00FE6257">
        <w:rPr>
          <w:rFonts w:cs="Arial"/>
          <w:sz w:val="24"/>
          <w:szCs w:val="24"/>
        </w:rPr>
        <w:t xml:space="preserve">Preliminary certification of adequate sight distance for the private street connection to SW Lynnfield Lane, in accordance with County Code, prepared and stamped by a registered professional engineer, as well as: </w:t>
      </w:r>
    </w:p>
    <w:p w14:paraId="10CD89D0" w14:textId="77777777" w:rsidR="00FE6257" w:rsidRPr="00FE6257" w:rsidRDefault="00FE6257" w:rsidP="00FE6257">
      <w:pPr>
        <w:pStyle w:val="Default"/>
        <w:ind w:left="2160"/>
        <w:rPr>
          <w:rFonts w:ascii="Arial" w:hAnsi="Arial" w:cs="Arial"/>
          <w:color w:val="0000FF"/>
        </w:rPr>
      </w:pPr>
      <w:r w:rsidRPr="00FE6257">
        <w:rPr>
          <w:rFonts w:ascii="Arial" w:hAnsi="Arial" w:cs="Arial"/>
        </w:rPr>
        <w:t xml:space="preserve">1. A detailed list of improvements necessary to produce adequate intersection sight distance (refer to the following webpage for sight distance certification submittal requirements). </w:t>
      </w:r>
      <w:r w:rsidRPr="00FE6257">
        <w:rPr>
          <w:rFonts w:ascii="Arial" w:hAnsi="Arial" w:cs="Arial"/>
          <w:color w:val="0000FF"/>
        </w:rPr>
        <w:t>http://www.co.washington.or.us/LUT/Divisions/CurrentPlanning/development-application-forms.cfm</w:t>
      </w:r>
    </w:p>
    <w:p w14:paraId="382CACA8" w14:textId="77777777" w:rsidR="00FE6257" w:rsidRPr="00FE6257" w:rsidRDefault="00FE6257" w:rsidP="00FE6257">
      <w:pPr>
        <w:pStyle w:val="BodyText"/>
        <w:numPr>
          <w:ilvl w:val="0"/>
          <w:numId w:val="15"/>
        </w:numPr>
        <w:jc w:val="both"/>
        <w:rPr>
          <w:rFonts w:cs="Arial"/>
          <w:sz w:val="24"/>
          <w:szCs w:val="24"/>
        </w:rPr>
      </w:pPr>
      <w:r w:rsidRPr="00FE6257">
        <w:rPr>
          <w:rFonts w:cs="Arial"/>
          <w:sz w:val="24"/>
          <w:szCs w:val="24"/>
        </w:rPr>
        <w:t>Three (3) sets of complete engineering plans for construction of the following public improvements:</w:t>
      </w:r>
    </w:p>
    <w:p w14:paraId="24E8766F" w14:textId="77777777" w:rsidR="00FE6257" w:rsidRPr="00FE6257" w:rsidRDefault="00FE6257" w:rsidP="00FE6257">
      <w:pPr>
        <w:pStyle w:val="Default"/>
        <w:ind w:left="2160"/>
        <w:rPr>
          <w:rFonts w:ascii="Arial" w:hAnsi="Arial" w:cs="Arial"/>
        </w:rPr>
      </w:pPr>
      <w:r w:rsidRPr="00FE6257">
        <w:rPr>
          <w:rFonts w:ascii="Arial" w:hAnsi="Arial" w:cs="Arial"/>
        </w:rPr>
        <w:t>1. Half-street improvement (pavement, gutter, curb, 5’ planter strip, 5’ sidewalk and lighting) to a minimum L-2 County standard along the site’s frontage of SW Lynnfield Lane. Sidewalk and planter strip widths will be subject to City standards.</w:t>
      </w:r>
    </w:p>
    <w:p w14:paraId="05144C28" w14:textId="77777777" w:rsidR="00FE6257" w:rsidRPr="00FE6257" w:rsidRDefault="00FE6257" w:rsidP="00FE6257">
      <w:pPr>
        <w:pStyle w:val="Default"/>
        <w:ind w:left="2160"/>
        <w:rPr>
          <w:rFonts w:ascii="Arial" w:hAnsi="Arial" w:cs="Arial"/>
        </w:rPr>
      </w:pPr>
      <w:r w:rsidRPr="00FE6257">
        <w:rPr>
          <w:rFonts w:ascii="Arial" w:hAnsi="Arial" w:cs="Arial"/>
        </w:rPr>
        <w:t>NOTE: Utilities may need to be relocated to permit the construction of the half-street improvement and other public improvements.</w:t>
      </w:r>
    </w:p>
    <w:p w14:paraId="76BA471C" w14:textId="77777777" w:rsidR="00FE6257" w:rsidRPr="00FE6257" w:rsidRDefault="00FE6257" w:rsidP="00FE6257">
      <w:pPr>
        <w:pStyle w:val="Default"/>
        <w:ind w:left="2160"/>
        <w:rPr>
          <w:rFonts w:ascii="Arial" w:hAnsi="Arial" w:cs="Arial"/>
        </w:rPr>
      </w:pPr>
      <w:r w:rsidRPr="00FE6257">
        <w:rPr>
          <w:rFonts w:ascii="Arial" w:hAnsi="Arial" w:cs="Arial"/>
        </w:rPr>
        <w:t>2. Private street connection to SW Lynnfield Lane to County standards.</w:t>
      </w:r>
    </w:p>
    <w:p w14:paraId="6347004B" w14:textId="77777777" w:rsidR="00FE6257" w:rsidRPr="00FE6257" w:rsidRDefault="00FE6257" w:rsidP="00FE6257">
      <w:pPr>
        <w:pStyle w:val="Default"/>
        <w:ind w:left="2160"/>
        <w:rPr>
          <w:rFonts w:ascii="Arial" w:hAnsi="Arial" w:cs="Arial"/>
        </w:rPr>
      </w:pPr>
      <w:r w:rsidRPr="00FE6257">
        <w:rPr>
          <w:rFonts w:ascii="Arial" w:hAnsi="Arial" w:cs="Arial"/>
        </w:rPr>
        <w:t>3. Improvements within the right-of-way as necessary to provide adequate intersection sight distance at the proposed private street connection to SW Lynnfield Lane.</w:t>
      </w:r>
    </w:p>
    <w:p w14:paraId="35E338A7" w14:textId="77777777" w:rsidR="00FE6257" w:rsidRPr="00FE6257" w:rsidRDefault="00FE6257" w:rsidP="00FE6257">
      <w:pPr>
        <w:pStyle w:val="Default"/>
        <w:ind w:left="2160"/>
        <w:rPr>
          <w:rFonts w:ascii="Arial" w:hAnsi="Arial" w:cs="Arial"/>
        </w:rPr>
      </w:pPr>
      <w:r w:rsidRPr="00FE6257">
        <w:rPr>
          <w:rFonts w:ascii="Arial" w:hAnsi="Arial" w:cs="Arial"/>
        </w:rPr>
        <w:t>4. All improvements and work proposed within County rights-of-way shall be designed and constructed to County standards. (</w:t>
      </w:r>
      <w:proofErr w:type="spellStart"/>
      <w:r w:rsidRPr="00FE6257">
        <w:rPr>
          <w:rFonts w:ascii="Arial" w:hAnsi="Arial" w:cs="Arial"/>
        </w:rPr>
        <w:t>WaCo</w:t>
      </w:r>
      <w:proofErr w:type="spellEnd"/>
      <w:r w:rsidRPr="00FE6257">
        <w:rPr>
          <w:rFonts w:ascii="Arial" w:hAnsi="Arial" w:cs="Arial"/>
        </w:rPr>
        <w:t>/NV)</w:t>
      </w:r>
    </w:p>
    <w:p w14:paraId="69013EB9" w14:textId="77777777" w:rsidR="00FE6257" w:rsidRPr="00FE6257" w:rsidRDefault="00FE6257" w:rsidP="00FE6257">
      <w:pPr>
        <w:pStyle w:val="Default"/>
        <w:ind w:left="2160"/>
        <w:rPr>
          <w:rFonts w:ascii="Arial" w:hAnsi="Arial" w:cs="Arial"/>
        </w:rPr>
      </w:pPr>
    </w:p>
    <w:p w14:paraId="6FD03A29"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Obtain a Washington County Facility Permit upon completion of the following:</w:t>
      </w:r>
    </w:p>
    <w:p w14:paraId="225439DF" w14:textId="7F96DC4D" w:rsidR="00FE6257" w:rsidRPr="00FE6257" w:rsidRDefault="00FE6257" w:rsidP="00FE6257">
      <w:pPr>
        <w:pStyle w:val="BodyText"/>
        <w:numPr>
          <w:ilvl w:val="0"/>
          <w:numId w:val="16"/>
        </w:numPr>
        <w:ind w:left="1440"/>
        <w:jc w:val="both"/>
        <w:rPr>
          <w:rFonts w:cs="Arial"/>
          <w:sz w:val="24"/>
          <w:szCs w:val="24"/>
        </w:rPr>
      </w:pPr>
      <w:r w:rsidRPr="00FE6257">
        <w:rPr>
          <w:rFonts w:cs="Arial"/>
          <w:sz w:val="24"/>
          <w:szCs w:val="24"/>
        </w:rPr>
        <w:t>Obtain Engineering Division approval and provide a financial assurance for the construction of the public improvements listed in conditions 4</w:t>
      </w:r>
      <w:r w:rsidR="0049068C">
        <w:rPr>
          <w:rFonts w:cs="Arial"/>
          <w:sz w:val="24"/>
          <w:szCs w:val="24"/>
        </w:rPr>
        <w:t>2</w:t>
      </w:r>
      <w:r w:rsidRPr="00FE6257">
        <w:rPr>
          <w:rFonts w:cs="Arial"/>
          <w:sz w:val="24"/>
          <w:szCs w:val="24"/>
        </w:rPr>
        <w:t>.e.</w:t>
      </w:r>
    </w:p>
    <w:p w14:paraId="143CE6F9" w14:textId="47250771" w:rsidR="00FE6257" w:rsidRPr="00FE6257" w:rsidRDefault="00FE6257" w:rsidP="00FE6257">
      <w:pPr>
        <w:pStyle w:val="BodyText"/>
        <w:tabs>
          <w:tab w:val="left" w:pos="1620"/>
        </w:tabs>
        <w:ind w:left="1440"/>
        <w:jc w:val="both"/>
        <w:rPr>
          <w:rFonts w:cs="Arial"/>
          <w:sz w:val="24"/>
          <w:szCs w:val="24"/>
        </w:rPr>
      </w:pPr>
      <w:r w:rsidRPr="00FE6257">
        <w:rPr>
          <w:rFonts w:cs="Arial"/>
          <w:sz w:val="24"/>
          <w:szCs w:val="24"/>
        </w:rPr>
        <w:t>NOTE: The Public Assurance staff (503-846-3843) will send the required forms to the applicant's representative after submittal and approval of items listed under COA 4</w:t>
      </w:r>
      <w:r w:rsidR="0049068C">
        <w:rPr>
          <w:rFonts w:cs="Arial"/>
          <w:sz w:val="24"/>
          <w:szCs w:val="24"/>
        </w:rPr>
        <w:t>2</w:t>
      </w:r>
      <w:r w:rsidRPr="00FE6257">
        <w:rPr>
          <w:rFonts w:cs="Arial"/>
          <w:sz w:val="24"/>
          <w:szCs w:val="24"/>
        </w:rPr>
        <w:t>.</w:t>
      </w:r>
    </w:p>
    <w:p w14:paraId="7F759274" w14:textId="77777777" w:rsidR="00FE6257" w:rsidRPr="00FE6257" w:rsidRDefault="00FE6257" w:rsidP="00FE6257">
      <w:pPr>
        <w:pStyle w:val="BodyText"/>
        <w:tabs>
          <w:tab w:val="left" w:pos="1620"/>
        </w:tabs>
        <w:ind w:left="1440"/>
        <w:jc w:val="both"/>
        <w:rPr>
          <w:rFonts w:cs="Arial"/>
          <w:sz w:val="24"/>
          <w:szCs w:val="24"/>
        </w:rPr>
      </w:pPr>
      <w:r w:rsidRPr="00FE6257">
        <w:rPr>
          <w:rFonts w:cs="Arial"/>
          <w:sz w:val="24"/>
          <w:szCs w:val="24"/>
        </w:rPr>
        <w:t>The Facility Permit allows construction work within County rights-of-way and permits site access only after the developer first submits plans and obtains Washington County Engineering approval, obtains required grading and erosion control permits, and satisfies various other requirements of Washington County’s Assurances Section including but not limited to execution of financial and contractual agreements. This process ensures that the developer accepts responsibility for construction of public improvements, and that improvements are closely monitored, inspected, and built to standard in a timely manner. Access will only be permitted under the required Washington County Facility Permit, and only following submittal and County acceptance of all materials required under the facility permit process. (</w:t>
      </w:r>
      <w:proofErr w:type="spellStart"/>
      <w:r w:rsidRPr="00FE6257">
        <w:rPr>
          <w:rFonts w:cs="Arial"/>
          <w:sz w:val="24"/>
          <w:szCs w:val="24"/>
        </w:rPr>
        <w:t>WaCo</w:t>
      </w:r>
      <w:proofErr w:type="spellEnd"/>
      <w:r w:rsidRPr="00FE6257">
        <w:rPr>
          <w:rFonts w:cs="Arial"/>
          <w:sz w:val="24"/>
          <w:szCs w:val="24"/>
        </w:rPr>
        <w:t>/NV)</w:t>
      </w:r>
    </w:p>
    <w:p w14:paraId="5C806E97"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 xml:space="preserve">Prior to the approval of the Final Land Division (Final Plat), the applicant shall pay a </w:t>
      </w:r>
      <w:r w:rsidRPr="00FE6257">
        <w:rPr>
          <w:rFonts w:cs="Arial"/>
          <w:sz w:val="24"/>
          <w:szCs w:val="24"/>
          <w:u w:val="single"/>
        </w:rPr>
        <w:t>projected</w:t>
      </w:r>
      <w:r w:rsidRPr="00FE6257">
        <w:rPr>
          <w:rFonts w:cs="Arial"/>
          <w:sz w:val="24"/>
          <w:szCs w:val="24"/>
        </w:rPr>
        <w:t xml:space="preserve"> fee of $1,800 for the installation of street trees along the extension of SW Lynnfield Lane, with credit potentially given for any mature trees to be retained that provide the benefits of street trees. (Transportation/KR)</w:t>
      </w:r>
    </w:p>
    <w:p w14:paraId="461F79D6" w14:textId="77777777" w:rsidR="00FE6257" w:rsidRPr="00FE6257" w:rsidRDefault="00FE6257" w:rsidP="0049068C">
      <w:pPr>
        <w:pStyle w:val="BodyText"/>
        <w:numPr>
          <w:ilvl w:val="0"/>
          <w:numId w:val="18"/>
        </w:numPr>
        <w:jc w:val="both"/>
        <w:rPr>
          <w:rFonts w:cs="Arial"/>
          <w:sz w:val="24"/>
          <w:szCs w:val="24"/>
        </w:rPr>
      </w:pPr>
      <w:r w:rsidRPr="00FE6257">
        <w:rPr>
          <w:rFonts w:cs="Arial"/>
          <w:sz w:val="24"/>
          <w:szCs w:val="24"/>
        </w:rPr>
        <w:t>Submit a common maintenance agreement or homeowners association CC&amp;R’s to be recorded with the final plat, as well as stating ownership and maintenance responsibilities of the private street. (Planning/SR)</w:t>
      </w:r>
    </w:p>
    <w:p w14:paraId="4091DE8F" w14:textId="77777777" w:rsidR="00FE6257" w:rsidRPr="00FE6257" w:rsidRDefault="00FE6257" w:rsidP="00FE6257">
      <w:pPr>
        <w:pStyle w:val="BodyText"/>
        <w:ind w:left="1080"/>
        <w:jc w:val="both"/>
        <w:rPr>
          <w:rFonts w:cs="Arial"/>
          <w:color w:val="FF0000"/>
          <w:sz w:val="24"/>
          <w:szCs w:val="24"/>
        </w:rPr>
      </w:pPr>
    </w:p>
    <w:p w14:paraId="3713E94B" w14:textId="77777777" w:rsidR="00FE6257" w:rsidRPr="00FE6257" w:rsidRDefault="00FE6257" w:rsidP="00FE6257">
      <w:pPr>
        <w:pStyle w:val="BodyText"/>
        <w:numPr>
          <w:ilvl w:val="0"/>
          <w:numId w:val="1"/>
        </w:numPr>
        <w:tabs>
          <w:tab w:val="clear" w:pos="810"/>
          <w:tab w:val="num" w:pos="720"/>
        </w:tabs>
        <w:ind w:left="720"/>
        <w:jc w:val="both"/>
        <w:rPr>
          <w:rFonts w:cs="Arial"/>
          <w:b/>
          <w:sz w:val="24"/>
          <w:szCs w:val="24"/>
        </w:rPr>
      </w:pPr>
      <w:r w:rsidRPr="00FE6257">
        <w:rPr>
          <w:rFonts w:cs="Arial"/>
          <w:b/>
          <w:sz w:val="24"/>
          <w:szCs w:val="24"/>
        </w:rPr>
        <w:t xml:space="preserve">Prior to Final Inspection of any building permit, </w:t>
      </w:r>
      <w:r w:rsidRPr="00FE6257">
        <w:rPr>
          <w:rFonts w:cs="Arial"/>
          <w:b/>
          <w:bCs/>
          <w:sz w:val="24"/>
          <w:szCs w:val="24"/>
        </w:rPr>
        <w:t>the applicant shall:</w:t>
      </w:r>
    </w:p>
    <w:p w14:paraId="11E9B7D1"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Install or replace, to City specifications, all sidewalks, curb ramps and driveway aprons which are missing, damaged, deteriorated, or removed by construction along the house frontage. (Site Development Div./JJD)</w:t>
      </w:r>
    </w:p>
    <w:p w14:paraId="4E3D9109"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Have the landscaping completely installed or provide for erosion control measures around any disturbed or exposed areas per Clean Water Services standards. (Site Development Div./JJD)</w:t>
      </w:r>
    </w:p>
    <w:p w14:paraId="2AF1E462"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Ensure all site improvements, including grading and landscaping are completed in accordance with plans marked "Exhibit A", except as modified by the decision making authority in conditions of approval. (Planning Div./SR)</w:t>
      </w:r>
    </w:p>
    <w:p w14:paraId="1CD33C7A"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Ensure construction of all buildings, walls, fences and other structures are completed in accordance with the elevations and plans marked "Exhibit A", except as modified by the decision making authority in conditions of approval.  (On file at City Hall). (Planning Div./SR)</w:t>
      </w:r>
    </w:p>
    <w:p w14:paraId="6EC3C2A0" w14:textId="77777777" w:rsidR="00FE6257" w:rsidRPr="00FE6257" w:rsidRDefault="00FE6257" w:rsidP="00FE6257">
      <w:pPr>
        <w:pStyle w:val="BodyText"/>
        <w:ind w:left="1080"/>
        <w:jc w:val="both"/>
        <w:rPr>
          <w:rFonts w:cs="Arial"/>
          <w:color w:val="FF0000"/>
          <w:sz w:val="24"/>
          <w:szCs w:val="24"/>
        </w:rPr>
      </w:pPr>
    </w:p>
    <w:p w14:paraId="670E57B4" w14:textId="77777777" w:rsidR="00FE6257" w:rsidRPr="00FE6257" w:rsidRDefault="00FE6257" w:rsidP="00FE6257">
      <w:pPr>
        <w:pStyle w:val="BodyText"/>
        <w:numPr>
          <w:ilvl w:val="0"/>
          <w:numId w:val="1"/>
        </w:numPr>
        <w:tabs>
          <w:tab w:val="clear" w:pos="810"/>
          <w:tab w:val="num" w:pos="720"/>
        </w:tabs>
        <w:ind w:left="720"/>
        <w:jc w:val="both"/>
        <w:rPr>
          <w:rFonts w:cs="Arial"/>
          <w:b/>
          <w:bCs/>
          <w:sz w:val="24"/>
          <w:szCs w:val="24"/>
        </w:rPr>
      </w:pPr>
      <w:r w:rsidRPr="00FE6257">
        <w:rPr>
          <w:rFonts w:cs="Arial"/>
          <w:b/>
          <w:bCs/>
          <w:sz w:val="24"/>
          <w:szCs w:val="24"/>
        </w:rPr>
        <w:t>Prior to Occupancy, the Applicant shall:</w:t>
      </w:r>
    </w:p>
    <w:p w14:paraId="2C477DAB"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 xml:space="preserve">Obtain a </w:t>
      </w:r>
      <w:proofErr w:type="spellStart"/>
      <w:r w:rsidRPr="00FE6257">
        <w:rPr>
          <w:rFonts w:cs="Arial"/>
          <w:sz w:val="24"/>
          <w:szCs w:val="24"/>
        </w:rPr>
        <w:t>Finaled</w:t>
      </w:r>
      <w:proofErr w:type="spellEnd"/>
      <w:r w:rsidRPr="00FE6257">
        <w:rPr>
          <w:rFonts w:cs="Arial"/>
          <w:sz w:val="24"/>
          <w:szCs w:val="24"/>
        </w:rPr>
        <w:t xml:space="preserve"> Washington County Facility Permit, contingent upon the following:</w:t>
      </w:r>
    </w:p>
    <w:p w14:paraId="4DACC477" w14:textId="094B4B0F" w:rsidR="00FE6257" w:rsidRPr="00FE6257" w:rsidRDefault="00FE6257" w:rsidP="00FE6257">
      <w:pPr>
        <w:pStyle w:val="BodyText"/>
        <w:numPr>
          <w:ilvl w:val="0"/>
          <w:numId w:val="17"/>
        </w:numPr>
        <w:ind w:left="1440"/>
        <w:jc w:val="both"/>
        <w:rPr>
          <w:rFonts w:cs="Arial"/>
          <w:sz w:val="24"/>
          <w:szCs w:val="24"/>
        </w:rPr>
      </w:pPr>
      <w:r w:rsidRPr="00FE6257">
        <w:rPr>
          <w:rFonts w:cs="Arial"/>
          <w:sz w:val="24"/>
          <w:szCs w:val="24"/>
        </w:rPr>
        <w:t>The road improvements required in condition 4</w:t>
      </w:r>
      <w:r w:rsidR="0049068C">
        <w:rPr>
          <w:rFonts w:cs="Arial"/>
          <w:sz w:val="24"/>
          <w:szCs w:val="24"/>
        </w:rPr>
        <w:t>2</w:t>
      </w:r>
      <w:r w:rsidRPr="00FE6257">
        <w:rPr>
          <w:rFonts w:cs="Arial"/>
          <w:sz w:val="24"/>
          <w:szCs w:val="24"/>
        </w:rPr>
        <w:t>.e above shall be completed and accepted by Washington County.</w:t>
      </w:r>
    </w:p>
    <w:p w14:paraId="77F9DDAC" w14:textId="77777777" w:rsidR="00FE6257" w:rsidRPr="00FE6257" w:rsidRDefault="00FE6257" w:rsidP="00FE6257">
      <w:pPr>
        <w:pStyle w:val="BodyText"/>
        <w:numPr>
          <w:ilvl w:val="0"/>
          <w:numId w:val="17"/>
        </w:numPr>
        <w:ind w:left="1440"/>
        <w:jc w:val="both"/>
        <w:rPr>
          <w:rFonts w:cs="Arial"/>
          <w:sz w:val="24"/>
          <w:szCs w:val="24"/>
        </w:rPr>
      </w:pPr>
      <w:r w:rsidRPr="00FE6257">
        <w:rPr>
          <w:rFonts w:cs="Arial"/>
          <w:sz w:val="24"/>
          <w:szCs w:val="24"/>
        </w:rPr>
        <w:t>Upon completion of necessary improvements, submit final certification of adequate sight distance in accordance with County Code, prepared and stamped by a registered professional engineer. (</w:t>
      </w:r>
      <w:proofErr w:type="spellStart"/>
      <w:r w:rsidRPr="00FE6257">
        <w:rPr>
          <w:rFonts w:cs="Arial"/>
          <w:sz w:val="24"/>
          <w:szCs w:val="24"/>
        </w:rPr>
        <w:t>WaCo</w:t>
      </w:r>
      <w:proofErr w:type="spellEnd"/>
      <w:r w:rsidRPr="00FE6257">
        <w:rPr>
          <w:rFonts w:cs="Arial"/>
          <w:sz w:val="24"/>
          <w:szCs w:val="24"/>
        </w:rPr>
        <w:t>/NV)</w:t>
      </w:r>
    </w:p>
    <w:p w14:paraId="47BA0486" w14:textId="77777777" w:rsidR="00FE6257" w:rsidRPr="00FE6257" w:rsidRDefault="00FE6257" w:rsidP="00FE6257">
      <w:pPr>
        <w:pStyle w:val="BodyText"/>
        <w:ind w:left="2160"/>
        <w:jc w:val="both"/>
        <w:rPr>
          <w:rFonts w:cs="Arial"/>
          <w:sz w:val="24"/>
          <w:szCs w:val="24"/>
        </w:rPr>
      </w:pPr>
    </w:p>
    <w:p w14:paraId="464C5807" w14:textId="77777777" w:rsidR="00FE6257" w:rsidRPr="00FE6257" w:rsidRDefault="00FE6257" w:rsidP="00FE6257">
      <w:pPr>
        <w:pStyle w:val="BodyText"/>
        <w:numPr>
          <w:ilvl w:val="0"/>
          <w:numId w:val="1"/>
        </w:numPr>
        <w:tabs>
          <w:tab w:val="clear" w:pos="810"/>
          <w:tab w:val="num" w:pos="720"/>
        </w:tabs>
        <w:ind w:left="720"/>
        <w:jc w:val="both"/>
        <w:rPr>
          <w:rFonts w:cs="Arial"/>
          <w:sz w:val="24"/>
          <w:szCs w:val="24"/>
        </w:rPr>
      </w:pPr>
      <w:r w:rsidRPr="00FE6257">
        <w:rPr>
          <w:rFonts w:cs="Arial"/>
          <w:b/>
          <w:bCs/>
          <w:sz w:val="24"/>
          <w:szCs w:val="24"/>
        </w:rPr>
        <w:t>Prior to release of Performance Security, the applicant shall:</w:t>
      </w:r>
    </w:p>
    <w:p w14:paraId="79D9EC17"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Have completed the site development improvements as determined by the City Engineer and met all outstanding conditions of approval as determined by the City Engineer and Planning Director.  Additionally, the applicant and professional(s) of record shall have met all obligations under the City Standard Agreement to Construct Improvements and Retain Design Professional Registered in Oregon, as determined by the City Engineer. (Site Development Div./JJD)</w:t>
      </w:r>
    </w:p>
    <w:p w14:paraId="38432F9C"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Submit any required on-site easements not already dedicated on the subdivision plat, executed and ready for recording, to the City after approval by the City Engineer for area encumbered and City Attorney as to form.  The applicant’s engineer or surveyor shall verify all pre-existing and proposed easements are of sufficient width to meet City standards. (Site Development Div./JJD)</w:t>
      </w:r>
    </w:p>
    <w:p w14:paraId="048633E4" w14:textId="77777777" w:rsidR="00FE6257" w:rsidRPr="00FE6257" w:rsidRDefault="00FE6257" w:rsidP="0049068C">
      <w:pPr>
        <w:pStyle w:val="BodyText"/>
        <w:numPr>
          <w:ilvl w:val="0"/>
          <w:numId w:val="19"/>
        </w:numPr>
        <w:jc w:val="both"/>
        <w:rPr>
          <w:rFonts w:cs="Arial"/>
          <w:sz w:val="24"/>
          <w:szCs w:val="24"/>
        </w:rPr>
      </w:pPr>
      <w:r w:rsidRPr="00FE6257">
        <w:rPr>
          <w:rFonts w:cs="Arial"/>
          <w:sz w:val="24"/>
          <w:szCs w:val="24"/>
        </w:rPr>
        <w:t>Provide an additional performance security for 100 percent of the cost of plants, planting materials, and any maintenance labor (including irrigation) necessary to achieve establishment/replacement of the vegetation and restoration of full function within the private surface water management facility areas, as determined by the City Engineer.  If the plants are not well established or the facility not properly functioning (as determined by the City Engineer) within a period of two years from the date of substantial completion, a plan shall be submitted by the engineer of record or landscape architect that documents any needed remediation.  The remediation plan shall be completely implemented and deemed satisfactory by the City Engineer prior to release of the security. (Site Development Div./JJD)</w:t>
      </w:r>
    </w:p>
    <w:p w14:paraId="7ECCDB0D" w14:textId="6B89558C" w:rsidR="00F95707" w:rsidRPr="00FE6257" w:rsidRDefault="00F95707" w:rsidP="00FE6257">
      <w:pPr>
        <w:pStyle w:val="BodyText"/>
        <w:ind w:left="1080"/>
        <w:jc w:val="both"/>
        <w:rPr>
          <w:rFonts w:cs="Arial"/>
          <w:color w:val="C00000"/>
          <w:sz w:val="24"/>
          <w:szCs w:val="24"/>
        </w:rPr>
      </w:pPr>
    </w:p>
    <w:p w14:paraId="2C9D7F8C" w14:textId="712EC809" w:rsidR="00787916" w:rsidRPr="00FE6257" w:rsidRDefault="00787916" w:rsidP="00787916">
      <w:pPr>
        <w:widowControl/>
        <w:spacing w:after="120"/>
        <w:rPr>
          <w:rFonts w:ascii="Arial" w:hAnsi="Arial" w:cs="Arial"/>
          <w:b/>
          <w:bCs/>
          <w:snapToGrid/>
          <w:color w:val="auto"/>
          <w:szCs w:val="24"/>
          <w:u w:val="single"/>
        </w:rPr>
      </w:pPr>
      <w:r w:rsidRPr="00FE6257">
        <w:rPr>
          <w:rFonts w:ascii="Arial" w:hAnsi="Arial" w:cs="Arial"/>
          <w:b/>
          <w:bCs/>
          <w:snapToGrid/>
          <w:color w:val="auto"/>
          <w:szCs w:val="24"/>
          <w:u w:val="single"/>
        </w:rPr>
        <w:t>TP201</w:t>
      </w:r>
      <w:r w:rsidR="0072138D" w:rsidRPr="00FE6257">
        <w:rPr>
          <w:rFonts w:ascii="Arial" w:hAnsi="Arial" w:cs="Arial"/>
          <w:b/>
          <w:bCs/>
          <w:snapToGrid/>
          <w:color w:val="auto"/>
          <w:szCs w:val="24"/>
          <w:u w:val="single"/>
        </w:rPr>
        <w:t>6</w:t>
      </w:r>
      <w:r w:rsidRPr="00FE6257">
        <w:rPr>
          <w:rFonts w:ascii="Arial" w:hAnsi="Arial" w:cs="Arial"/>
          <w:b/>
          <w:bCs/>
          <w:snapToGrid/>
          <w:color w:val="auto"/>
          <w:szCs w:val="24"/>
          <w:u w:val="single"/>
        </w:rPr>
        <w:t>-001</w:t>
      </w:r>
      <w:r w:rsidR="0072138D" w:rsidRPr="00FE6257">
        <w:rPr>
          <w:rFonts w:ascii="Arial" w:hAnsi="Arial" w:cs="Arial"/>
          <w:b/>
          <w:bCs/>
          <w:snapToGrid/>
          <w:color w:val="auto"/>
          <w:szCs w:val="24"/>
          <w:u w:val="single"/>
        </w:rPr>
        <w:t>0</w:t>
      </w:r>
      <w:r w:rsidRPr="00FE6257">
        <w:rPr>
          <w:rFonts w:ascii="Arial" w:hAnsi="Arial" w:cs="Arial"/>
          <w:b/>
          <w:bCs/>
          <w:snapToGrid/>
          <w:color w:val="auto"/>
          <w:szCs w:val="24"/>
          <w:u w:val="single"/>
        </w:rPr>
        <w:t xml:space="preserve"> Tree Plan Application:</w:t>
      </w:r>
    </w:p>
    <w:p w14:paraId="3132F5FA" w14:textId="77777777" w:rsidR="00787916" w:rsidRPr="00FE6257" w:rsidRDefault="00787916" w:rsidP="0049068C">
      <w:pPr>
        <w:widowControl/>
        <w:numPr>
          <w:ilvl w:val="0"/>
          <w:numId w:val="19"/>
        </w:numPr>
        <w:spacing w:after="120"/>
        <w:jc w:val="both"/>
        <w:rPr>
          <w:rFonts w:ascii="Arial" w:hAnsi="Arial" w:cs="Arial"/>
          <w:snapToGrid/>
          <w:color w:val="auto"/>
          <w:szCs w:val="24"/>
        </w:rPr>
      </w:pPr>
      <w:r w:rsidRPr="00FE6257">
        <w:rPr>
          <w:rFonts w:ascii="Arial" w:hAnsi="Arial" w:cs="Arial"/>
          <w:snapToGrid/>
          <w:color w:val="auto"/>
          <w:szCs w:val="24"/>
        </w:rPr>
        <w:t>Final decision shall expire automatically two (2) years from the effective date of decision unless the approval is enacted either through construction or establishment of use within the two (2) year time period. (Planning Division/SR)</w:t>
      </w:r>
    </w:p>
    <w:p w14:paraId="7CF1ABEE" w14:textId="77777777" w:rsidR="00787916" w:rsidRPr="00FE6257" w:rsidRDefault="00787916" w:rsidP="0049068C">
      <w:pPr>
        <w:widowControl/>
        <w:numPr>
          <w:ilvl w:val="0"/>
          <w:numId w:val="19"/>
        </w:numPr>
        <w:spacing w:after="120"/>
        <w:jc w:val="both"/>
        <w:rPr>
          <w:rFonts w:ascii="Arial" w:hAnsi="Arial" w:cs="Arial"/>
          <w:snapToGrid/>
          <w:color w:val="auto"/>
          <w:szCs w:val="24"/>
        </w:rPr>
      </w:pPr>
      <w:r w:rsidRPr="00FE6257">
        <w:rPr>
          <w:rFonts w:ascii="Arial" w:hAnsi="Arial" w:cs="Arial"/>
          <w:snapToGrid/>
          <w:color w:val="auto"/>
          <w:szCs w:val="24"/>
        </w:rPr>
        <w:t>All pruning of Protected Trees shall be done in accordance with the standards set forth in the City’s adopted Tree Planting and Maintenance Policy, also known as Resolution 3391 per the requirements of Section 60.60.15.1. (Planning/SR)</w:t>
      </w:r>
    </w:p>
    <w:p w14:paraId="1DFE6231" w14:textId="77777777" w:rsidR="00C467B1" w:rsidRPr="00FE6257" w:rsidRDefault="00C467B1" w:rsidP="00C467B1">
      <w:pPr>
        <w:widowControl/>
        <w:spacing w:after="120"/>
        <w:rPr>
          <w:rFonts w:ascii="Arial" w:hAnsi="Arial" w:cs="Arial"/>
          <w:b/>
          <w:bCs/>
          <w:snapToGrid/>
          <w:color w:val="auto"/>
          <w:szCs w:val="24"/>
        </w:rPr>
      </w:pPr>
    </w:p>
    <w:p w14:paraId="009AC606" w14:textId="0741FB7F" w:rsidR="00787916" w:rsidRPr="00FE6257" w:rsidRDefault="00787916" w:rsidP="00787916">
      <w:pPr>
        <w:widowControl/>
        <w:spacing w:after="120"/>
        <w:rPr>
          <w:rFonts w:ascii="Arial" w:hAnsi="Arial" w:cs="Arial"/>
          <w:b/>
          <w:bCs/>
          <w:snapToGrid/>
          <w:color w:val="auto"/>
          <w:szCs w:val="24"/>
          <w:u w:val="single"/>
        </w:rPr>
      </w:pPr>
      <w:r w:rsidRPr="00FE6257">
        <w:rPr>
          <w:rFonts w:ascii="Arial" w:hAnsi="Arial" w:cs="Arial"/>
          <w:b/>
          <w:bCs/>
          <w:snapToGrid/>
          <w:color w:val="auto"/>
          <w:szCs w:val="24"/>
          <w:u w:val="single"/>
        </w:rPr>
        <w:t>SDM201</w:t>
      </w:r>
      <w:r w:rsidR="0072138D" w:rsidRPr="00FE6257">
        <w:rPr>
          <w:rFonts w:ascii="Arial" w:hAnsi="Arial" w:cs="Arial"/>
          <w:b/>
          <w:bCs/>
          <w:snapToGrid/>
          <w:color w:val="auto"/>
          <w:szCs w:val="24"/>
          <w:u w:val="single"/>
        </w:rPr>
        <w:t>6</w:t>
      </w:r>
      <w:r w:rsidRPr="00FE6257">
        <w:rPr>
          <w:rFonts w:ascii="Arial" w:hAnsi="Arial" w:cs="Arial"/>
          <w:b/>
          <w:bCs/>
          <w:snapToGrid/>
          <w:color w:val="auto"/>
          <w:szCs w:val="24"/>
          <w:u w:val="single"/>
        </w:rPr>
        <w:t>-00</w:t>
      </w:r>
      <w:r w:rsidR="0072138D" w:rsidRPr="00FE6257">
        <w:rPr>
          <w:rFonts w:ascii="Arial" w:hAnsi="Arial" w:cs="Arial"/>
          <w:b/>
          <w:bCs/>
          <w:snapToGrid/>
          <w:color w:val="auto"/>
          <w:szCs w:val="24"/>
          <w:u w:val="single"/>
        </w:rPr>
        <w:t>08</w:t>
      </w:r>
      <w:r w:rsidRPr="00FE6257">
        <w:rPr>
          <w:rFonts w:ascii="Arial" w:hAnsi="Arial" w:cs="Arial"/>
          <w:b/>
          <w:bCs/>
          <w:snapToGrid/>
          <w:color w:val="auto"/>
          <w:szCs w:val="24"/>
          <w:u w:val="single"/>
        </w:rPr>
        <w:t xml:space="preserve"> Sidewalk Design Modification Application:</w:t>
      </w:r>
    </w:p>
    <w:p w14:paraId="4CAB730D" w14:textId="77777777" w:rsidR="00787916" w:rsidRPr="00FE6257" w:rsidRDefault="00787916" w:rsidP="00C467B1">
      <w:pPr>
        <w:widowControl/>
        <w:spacing w:after="120"/>
        <w:rPr>
          <w:rFonts w:ascii="Arial" w:hAnsi="Arial" w:cs="Arial"/>
          <w:b/>
          <w:bCs/>
          <w:snapToGrid/>
          <w:color w:val="auto"/>
          <w:szCs w:val="24"/>
        </w:rPr>
      </w:pPr>
      <w:r w:rsidRPr="00FE6257">
        <w:rPr>
          <w:rFonts w:ascii="Arial" w:hAnsi="Arial" w:cs="Arial"/>
          <w:b/>
          <w:bCs/>
          <w:snapToGrid/>
          <w:color w:val="auto"/>
          <w:szCs w:val="24"/>
        </w:rPr>
        <w:t>Prior to issuance of the site development permit, the applicant shall:</w:t>
      </w:r>
    </w:p>
    <w:p w14:paraId="68698D44" w14:textId="14FFECB7" w:rsidR="00787916" w:rsidRPr="00FE6257" w:rsidRDefault="00787916" w:rsidP="0049068C">
      <w:pPr>
        <w:widowControl/>
        <w:numPr>
          <w:ilvl w:val="0"/>
          <w:numId w:val="19"/>
        </w:numPr>
        <w:spacing w:after="120"/>
        <w:jc w:val="both"/>
        <w:rPr>
          <w:rFonts w:ascii="Arial" w:hAnsi="Arial" w:cs="Arial"/>
          <w:snapToGrid/>
          <w:color w:val="auto"/>
          <w:szCs w:val="24"/>
        </w:rPr>
      </w:pPr>
      <w:r w:rsidRPr="00FE6257">
        <w:rPr>
          <w:rFonts w:ascii="Arial" w:hAnsi="Arial" w:cs="Arial"/>
          <w:snapToGrid/>
          <w:color w:val="auto"/>
          <w:szCs w:val="24"/>
        </w:rPr>
        <w:t xml:space="preserve">Ensure that all associated applications, including </w:t>
      </w:r>
      <w:r w:rsidR="0072138D" w:rsidRPr="00FE6257">
        <w:rPr>
          <w:rFonts w:ascii="Arial" w:hAnsi="Arial" w:cs="Arial"/>
          <w:snapToGrid/>
          <w:color w:val="auto"/>
          <w:szCs w:val="24"/>
        </w:rPr>
        <w:t>Preliminary Partition and</w:t>
      </w:r>
      <w:r w:rsidRPr="00FE6257">
        <w:rPr>
          <w:rFonts w:ascii="Arial" w:hAnsi="Arial" w:cs="Arial"/>
          <w:snapToGrid/>
          <w:color w:val="auto"/>
          <w:szCs w:val="24"/>
        </w:rPr>
        <w:t xml:space="preserve"> Tree Plan Two have been approved and are consistent with the submitted plans.  (Planning Division/SR)</w:t>
      </w:r>
    </w:p>
    <w:p w14:paraId="36A7E81A" w14:textId="15111301" w:rsidR="00CA67FB" w:rsidRPr="00FE6257" w:rsidRDefault="00CA67FB" w:rsidP="008102C9">
      <w:pPr>
        <w:widowControl/>
        <w:spacing w:after="120"/>
        <w:ind w:left="810"/>
        <w:jc w:val="both"/>
        <w:rPr>
          <w:rFonts w:ascii="Arial" w:hAnsi="Arial" w:cs="Arial"/>
          <w:snapToGrid/>
          <w:color w:val="C00000"/>
          <w:szCs w:val="24"/>
        </w:rPr>
      </w:pPr>
    </w:p>
    <w:sectPr w:rsidR="00CA67FB" w:rsidRPr="00FE6257" w:rsidSect="00024367">
      <w:footerReference w:type="default" r:id="rId25"/>
      <w:headerReference w:type="first" r:id="rId26"/>
      <w:footerReference w:type="first" r:id="rId27"/>
      <w:pgSz w:w="12240" w:h="15840"/>
      <w:pgMar w:top="720" w:right="1260" w:bottom="1170" w:left="720" w:header="720" w:footer="37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3886D" w14:textId="77777777" w:rsidR="000A016B" w:rsidRDefault="000A016B">
      <w:r>
        <w:separator/>
      </w:r>
    </w:p>
  </w:endnote>
  <w:endnote w:type="continuationSeparator" w:id="0">
    <w:p w14:paraId="66B05D90" w14:textId="77777777" w:rsidR="000A016B" w:rsidRDefault="000A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59D57" w14:textId="69DDFA0F" w:rsidR="000A016B" w:rsidRPr="00970D2A" w:rsidRDefault="000A016B" w:rsidP="00F93050">
    <w:pPr>
      <w:pStyle w:val="Header"/>
      <w:pBdr>
        <w:top w:val="single" w:sz="4" w:space="0" w:color="auto"/>
      </w:pBdr>
      <w:tabs>
        <w:tab w:val="clear" w:pos="0"/>
        <w:tab w:val="clear" w:pos="4320"/>
        <w:tab w:val="clear" w:pos="8640"/>
        <w:tab w:val="center" w:pos="4680"/>
        <w:tab w:val="right" w:pos="9270"/>
      </w:tabs>
      <w:spacing w:line="276" w:lineRule="auto"/>
      <w:rPr>
        <w:rFonts w:ascii="Arial" w:hAnsi="Arial" w:cs="Arial"/>
        <w:sz w:val="20"/>
      </w:rPr>
    </w:pPr>
    <w:r w:rsidRPr="00970D2A">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970D2A">
      <w:rPr>
        <w:rFonts w:ascii="Arial" w:hAnsi="Arial" w:cs="Arial"/>
        <w:sz w:val="20"/>
      </w:rPr>
      <w:t xml:space="preserve">            </w:t>
    </w:r>
    <w:r w:rsidRPr="00970D2A">
      <w:rPr>
        <w:rFonts w:ascii="Arial" w:hAnsi="Arial" w:cs="Arial"/>
        <w:sz w:val="20"/>
      </w:rPr>
      <w:tab/>
    </w:r>
    <w:r>
      <w:rPr>
        <w:rFonts w:ascii="Arial" w:hAnsi="Arial" w:cs="Arial"/>
        <w:sz w:val="20"/>
      </w:rPr>
      <w:t>S</w:t>
    </w:r>
    <w:r w:rsidRPr="00970D2A">
      <w:rPr>
        <w:rFonts w:ascii="Arial" w:hAnsi="Arial" w:cs="Arial"/>
        <w:sz w:val="20"/>
      </w:rPr>
      <w:t>R-</w:t>
    </w:r>
    <w:r w:rsidRPr="00970D2A">
      <w:rPr>
        <w:rFonts w:ascii="Arial" w:hAnsi="Arial" w:cs="Arial"/>
        <w:sz w:val="20"/>
      </w:rPr>
      <w:fldChar w:fldCharType="begin"/>
    </w:r>
    <w:r w:rsidRPr="00970D2A">
      <w:rPr>
        <w:rFonts w:ascii="Arial" w:hAnsi="Arial" w:cs="Arial"/>
        <w:sz w:val="20"/>
      </w:rPr>
      <w:instrText xml:space="preserve">PAGE </w:instrText>
    </w:r>
    <w:r w:rsidRPr="00970D2A">
      <w:rPr>
        <w:rFonts w:ascii="Arial" w:hAnsi="Arial" w:cs="Arial"/>
        <w:sz w:val="20"/>
      </w:rPr>
      <w:fldChar w:fldCharType="separate"/>
    </w:r>
    <w:r w:rsidR="00E2314F">
      <w:rPr>
        <w:rFonts w:ascii="Arial" w:hAnsi="Arial" w:cs="Arial"/>
        <w:noProof/>
        <w:sz w:val="20"/>
      </w:rPr>
      <w:t>5</w:t>
    </w:r>
    <w:r w:rsidRPr="00970D2A">
      <w:rPr>
        <w:rFonts w:ascii="Arial" w:hAnsi="Arial" w:cs="Arial"/>
        <w:sz w:val="20"/>
      </w:rPr>
      <w:fldChar w:fldCharType="end"/>
    </w:r>
    <w:r w:rsidRPr="00970D2A">
      <w:rPr>
        <w:rFonts w:ascii="Arial" w:hAnsi="Arial" w:cs="Arial"/>
        <w:sz w:val="20"/>
      </w:rPr>
      <w:t xml:space="preserve"> </w:t>
    </w:r>
    <w:r w:rsidRPr="00970D2A">
      <w:rPr>
        <w:rFonts w:ascii="Arial" w:hAnsi="Arial" w:cs="Arial"/>
        <w:sz w:val="20"/>
      </w:rPr>
      <w:tab/>
    </w:r>
  </w:p>
  <w:p w14:paraId="7CC1F941" w14:textId="00B72964" w:rsidR="000A016B" w:rsidRPr="00970D2A" w:rsidRDefault="000A016B" w:rsidP="00970D2A">
    <w:pPr>
      <w:pStyle w:val="Footer"/>
      <w:tabs>
        <w:tab w:val="clear" w:pos="4320"/>
        <w:tab w:val="clear" w:pos="8640"/>
        <w:tab w:val="left" w:pos="5445"/>
      </w:tabs>
      <w:rPr>
        <w:rFonts w:ascii="Arial" w:hAnsi="Arial" w:cs="Arial"/>
        <w:bCs/>
        <w:sz w:val="20"/>
      </w:rPr>
    </w:pPr>
    <w:r>
      <w:rPr>
        <w:rFonts w:ascii="Arial" w:hAnsi="Arial" w:cs="Arial"/>
        <w:sz w:val="20"/>
      </w:rPr>
      <w:t>Lynnfield Lane Subdivision</w:t>
    </w:r>
    <w:r w:rsidRPr="00970D2A">
      <w:rPr>
        <w:rFonts w:ascii="Arial" w:hAnsi="Arial" w:cs="Arial"/>
        <w:sz w:val="20"/>
      </w:rPr>
      <w:tab/>
    </w:r>
  </w:p>
  <w:p w14:paraId="38842D1F" w14:textId="77777777" w:rsidR="000A016B" w:rsidRPr="00970D2A" w:rsidRDefault="000A016B">
    <w:pPr>
      <w:pStyle w:val="Footer"/>
      <w:rPr>
        <w:rFonts w:ascii="Arial" w:hAnsi="Arial" w:cs="Arial"/>
        <w:bCs/>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749B4" w14:textId="6BD39D05" w:rsidR="000A016B" w:rsidRPr="00041AA7" w:rsidRDefault="000A016B" w:rsidP="00D4439A">
    <w:pPr>
      <w:pStyle w:val="Footer"/>
      <w:tabs>
        <w:tab w:val="clear" w:pos="0"/>
      </w:tabs>
      <w:rPr>
        <w:rFonts w:ascii="Arial" w:hAnsi="Arial" w:cs="Arial"/>
        <w:noProof/>
        <w:snapToGrid/>
        <w:sz w:val="20"/>
      </w:rPr>
    </w:pPr>
    <w:r w:rsidRPr="00041AA7">
      <w:rPr>
        <w:rFonts w:ascii="Arial" w:hAnsi="Arial" w:cs="Arial"/>
        <w:noProof/>
        <w:snapToGrid/>
        <w:sz w:val="20"/>
      </w:rPr>
      <mc:AlternateContent>
        <mc:Choice Requires="wps">
          <w:drawing>
            <wp:anchor distT="0" distB="0" distL="114300" distR="114300" simplePos="0" relativeHeight="251673600" behindDoc="0" locked="0" layoutInCell="1" allowOverlap="1" wp14:anchorId="560E77AA" wp14:editId="45BF1FAA">
              <wp:simplePos x="0" y="0"/>
              <wp:positionH relativeFrom="page">
                <wp:posOffset>923925</wp:posOffset>
              </wp:positionH>
              <wp:positionV relativeFrom="paragraph">
                <wp:posOffset>-38100</wp:posOffset>
              </wp:positionV>
              <wp:extent cx="5886450" cy="0"/>
              <wp:effectExtent l="0" t="0" r="1905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9CAE6E" id="_x0000_t32" coordsize="21600,21600" o:spt="32" o:oned="t" path="m,l21600,21600e" filled="f">
              <v:path arrowok="t" fillok="f" o:connecttype="none"/>
              <o:lock v:ext="edit" shapetype="t"/>
            </v:shapetype>
            <v:shape id="Straight Arrow Connector 7" o:spid="_x0000_s1026" type="#_x0000_t32" style="position:absolute;margin-left:72.75pt;margin-top:-3pt;width:463.5pt;height: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WuJgIAAEo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">
              <w10:wrap anchorx="page"/>
            </v:shape>
          </w:pict>
        </mc:Fallback>
      </mc:AlternateContent>
    </w: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Pr>
        <w:rFonts w:ascii="Arial" w:hAnsi="Arial" w:cs="Arial"/>
        <w:noProof/>
        <w:snapToGrid/>
        <w:sz w:val="20"/>
      </w:rPr>
      <w:tab/>
      <w:t>SDM</w:t>
    </w:r>
    <w:r w:rsidRPr="00041AA7">
      <w:rPr>
        <w:rFonts w:ascii="Arial" w:hAnsi="Arial" w:cs="Arial"/>
        <w:noProof/>
        <w:snapToGrid/>
        <w:sz w:val="20"/>
      </w:rPr>
      <w:t>-</w:t>
    </w:r>
    <w:r w:rsidRPr="00041AA7">
      <w:rPr>
        <w:rFonts w:ascii="Arial" w:hAnsi="Arial" w:cs="Arial"/>
        <w:noProof/>
        <w:snapToGrid/>
        <w:sz w:val="20"/>
      </w:rPr>
      <w:fldChar w:fldCharType="begin"/>
    </w:r>
    <w:r w:rsidRPr="00041AA7">
      <w:rPr>
        <w:rFonts w:ascii="Arial" w:hAnsi="Arial" w:cs="Arial"/>
        <w:noProof/>
        <w:snapToGrid/>
        <w:sz w:val="20"/>
      </w:rPr>
      <w:instrText xml:space="preserve"> PAGE </w:instrText>
    </w:r>
    <w:r w:rsidRPr="00041AA7">
      <w:rPr>
        <w:rFonts w:ascii="Arial" w:hAnsi="Arial" w:cs="Arial"/>
        <w:noProof/>
        <w:snapToGrid/>
        <w:sz w:val="20"/>
      </w:rPr>
      <w:fldChar w:fldCharType="separate"/>
    </w:r>
    <w:r w:rsidR="00E2314F">
      <w:rPr>
        <w:rFonts w:ascii="Arial" w:hAnsi="Arial" w:cs="Arial"/>
        <w:noProof/>
        <w:snapToGrid/>
        <w:sz w:val="20"/>
      </w:rPr>
      <w:t>1</w:t>
    </w:r>
    <w:r w:rsidRPr="00041AA7">
      <w:rPr>
        <w:rFonts w:ascii="Arial" w:hAnsi="Arial" w:cs="Arial"/>
        <w:noProof/>
        <w:snapToGrid/>
        <w:sz w:val="20"/>
      </w:rPr>
      <w:fldChar w:fldCharType="end"/>
    </w:r>
    <w:r w:rsidRPr="00041AA7">
      <w:rPr>
        <w:rFonts w:ascii="Arial" w:hAnsi="Arial" w:cs="Arial"/>
        <w:noProof/>
        <w:snapToGrid/>
        <w:sz w:val="20"/>
      </w:rPr>
      <w:t xml:space="preserve"> </w:t>
    </w:r>
    <w:r w:rsidRPr="00041AA7">
      <w:rPr>
        <w:rFonts w:ascii="Arial" w:hAnsi="Arial" w:cs="Arial"/>
        <w:noProof/>
        <w:snapToGrid/>
        <w:sz w:val="20"/>
      </w:rPr>
      <w:tab/>
    </w:r>
    <w:r w:rsidRPr="00041AA7">
      <w:rPr>
        <w:rFonts w:ascii="Arial" w:hAnsi="Arial" w:cs="Arial"/>
        <w:noProof/>
        <w:snapToGrid/>
        <w:sz w:val="20"/>
      </w:rPr>
      <w:tab/>
    </w:r>
  </w:p>
  <w:p w14:paraId="47825DB6" w14:textId="570CAC6C" w:rsidR="000A016B" w:rsidRDefault="000A016B">
    <w:pPr>
      <w:pStyle w:val="Footer"/>
      <w:rPr>
        <w:rFonts w:ascii="Arial" w:hAnsi="Arial" w:cs="Arial"/>
        <w:sz w:val="20"/>
      </w:rPr>
    </w:pPr>
    <w:r>
      <w:rPr>
        <w:rFonts w:ascii="Arial" w:hAnsi="Arial" w:cs="Arial"/>
        <w:sz w:val="20"/>
      </w:rPr>
      <w:t>Lynnfield Lane Subdivision</w:t>
    </w:r>
  </w:p>
  <w:p w14:paraId="1C3F878C" w14:textId="77777777" w:rsidR="000A016B" w:rsidRDefault="000A016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65870" w14:textId="2FBBAEAE" w:rsidR="000A016B" w:rsidRPr="00041AA7" w:rsidRDefault="000A016B" w:rsidP="00041AA7">
    <w:pPr>
      <w:pStyle w:val="Header"/>
      <w:pBdr>
        <w:top w:val="single" w:sz="4" w:space="0" w:color="auto"/>
      </w:pBdr>
      <w:tabs>
        <w:tab w:val="clear" w:pos="0"/>
        <w:tab w:val="clear" w:pos="4320"/>
        <w:tab w:val="clear" w:pos="8640"/>
        <w:tab w:val="center" w:pos="4680"/>
      </w:tabs>
      <w:spacing w:line="276" w:lineRule="auto"/>
      <w:ind w:left="720"/>
      <w:rPr>
        <w:rFonts w:ascii="Arial" w:hAnsi="Arial" w:cs="Arial"/>
        <w:sz w:val="20"/>
      </w:rPr>
    </w:pP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41AA7">
      <w:rPr>
        <w:rFonts w:ascii="Arial" w:hAnsi="Arial" w:cs="Arial"/>
        <w:sz w:val="20"/>
      </w:rPr>
      <w:tab/>
      <w:t>COA-</w:t>
    </w:r>
    <w:r w:rsidRPr="00041AA7">
      <w:rPr>
        <w:rFonts w:ascii="Arial" w:hAnsi="Arial" w:cs="Arial"/>
        <w:sz w:val="20"/>
      </w:rPr>
      <w:fldChar w:fldCharType="begin"/>
    </w:r>
    <w:r w:rsidRPr="00041AA7">
      <w:rPr>
        <w:rFonts w:ascii="Arial" w:hAnsi="Arial" w:cs="Arial"/>
        <w:sz w:val="20"/>
      </w:rPr>
      <w:instrText xml:space="preserve">PAGE </w:instrText>
    </w:r>
    <w:r w:rsidRPr="00041AA7">
      <w:rPr>
        <w:rFonts w:ascii="Arial" w:hAnsi="Arial" w:cs="Arial"/>
        <w:sz w:val="20"/>
      </w:rPr>
      <w:fldChar w:fldCharType="separate"/>
    </w:r>
    <w:r w:rsidR="00E2314F">
      <w:rPr>
        <w:rFonts w:ascii="Arial" w:hAnsi="Arial" w:cs="Arial"/>
        <w:noProof/>
        <w:sz w:val="20"/>
      </w:rPr>
      <w:t>7</w:t>
    </w:r>
    <w:r w:rsidRPr="00041AA7">
      <w:rPr>
        <w:rFonts w:ascii="Arial" w:hAnsi="Arial" w:cs="Arial"/>
        <w:sz w:val="20"/>
      </w:rPr>
      <w:fldChar w:fldCharType="end"/>
    </w:r>
    <w:r w:rsidRPr="00041AA7">
      <w:rPr>
        <w:rFonts w:ascii="Arial" w:hAnsi="Arial" w:cs="Arial"/>
        <w:sz w:val="20"/>
      </w:rPr>
      <w:t xml:space="preserve">   </w:t>
    </w:r>
    <w:r w:rsidRPr="00041AA7">
      <w:rPr>
        <w:rFonts w:ascii="Arial" w:hAnsi="Arial" w:cs="Arial"/>
        <w:sz w:val="20"/>
      </w:rPr>
      <w:tab/>
    </w:r>
    <w:r w:rsidRPr="00041AA7">
      <w:rPr>
        <w:rFonts w:ascii="Arial" w:hAnsi="Arial" w:cs="Arial"/>
        <w:sz w:val="20"/>
      </w:rPr>
      <w:tab/>
    </w:r>
    <w:r w:rsidRPr="00041AA7">
      <w:rPr>
        <w:rFonts w:ascii="Arial" w:hAnsi="Arial" w:cs="Arial"/>
        <w:sz w:val="20"/>
      </w:rPr>
      <w:tab/>
      <w:t xml:space="preserve">                </w:t>
    </w:r>
    <w:r w:rsidRPr="00041AA7">
      <w:rPr>
        <w:rStyle w:val="PageNumber"/>
        <w:rFonts w:ascii="Arial" w:hAnsi="Arial" w:cs="Arial"/>
        <w:sz w:val="20"/>
      </w:rPr>
      <w:t>Conditions of Approval</w:t>
    </w:r>
  </w:p>
  <w:p w14:paraId="756B84F2" w14:textId="1D56DEE9" w:rsidR="000A016B" w:rsidRPr="00041AA7" w:rsidRDefault="000A016B" w:rsidP="00595C9D">
    <w:pPr>
      <w:ind w:left="720"/>
      <w:rPr>
        <w:rFonts w:ascii="Arial" w:hAnsi="Arial" w:cs="Arial"/>
      </w:rPr>
    </w:pPr>
    <w:r>
      <w:rPr>
        <w:rFonts w:ascii="Arial" w:hAnsi="Arial" w:cs="Arial"/>
        <w:sz w:val="20"/>
      </w:rPr>
      <w:t>Lynnfield Lane Subdivision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516C" w14:textId="21000CC7" w:rsidR="000A016B" w:rsidRPr="00041AA7" w:rsidRDefault="000A016B" w:rsidP="00041AA7">
    <w:pPr>
      <w:pStyle w:val="Header"/>
      <w:pBdr>
        <w:top w:val="single" w:sz="4" w:space="0" w:color="auto"/>
      </w:pBdr>
      <w:tabs>
        <w:tab w:val="clear" w:pos="0"/>
        <w:tab w:val="clear" w:pos="4320"/>
        <w:tab w:val="clear" w:pos="8640"/>
        <w:tab w:val="left" w:pos="810"/>
        <w:tab w:val="center" w:pos="4680"/>
        <w:tab w:val="right" w:pos="10260"/>
      </w:tabs>
      <w:ind w:left="720"/>
      <w:jc w:val="right"/>
      <w:rPr>
        <w:rFonts w:ascii="Arial" w:hAnsi="Arial" w:cs="Arial"/>
        <w:sz w:val="20"/>
        <w:highlight w:val="yellow"/>
      </w:rPr>
    </w:pP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41AA7">
      <w:rPr>
        <w:rFonts w:ascii="Arial" w:hAnsi="Arial" w:cs="Arial"/>
        <w:sz w:val="20"/>
      </w:rPr>
      <w:tab/>
      <w:t xml:space="preserve"> COA-</w:t>
    </w:r>
    <w:r w:rsidRPr="00041AA7">
      <w:rPr>
        <w:rStyle w:val="PageNumber"/>
        <w:rFonts w:ascii="Arial" w:hAnsi="Arial" w:cs="Arial"/>
        <w:sz w:val="20"/>
      </w:rPr>
      <w:fldChar w:fldCharType="begin"/>
    </w:r>
    <w:r w:rsidRPr="00041AA7">
      <w:rPr>
        <w:rStyle w:val="PageNumber"/>
        <w:rFonts w:ascii="Arial" w:hAnsi="Arial" w:cs="Arial"/>
        <w:sz w:val="20"/>
      </w:rPr>
      <w:instrText xml:space="preserve"> PAGE </w:instrText>
    </w:r>
    <w:r w:rsidRPr="00041AA7">
      <w:rPr>
        <w:rStyle w:val="PageNumber"/>
        <w:rFonts w:ascii="Arial" w:hAnsi="Arial" w:cs="Arial"/>
        <w:sz w:val="20"/>
      </w:rPr>
      <w:fldChar w:fldCharType="separate"/>
    </w:r>
    <w:r w:rsidR="00E2314F">
      <w:rPr>
        <w:rStyle w:val="PageNumber"/>
        <w:rFonts w:ascii="Arial" w:hAnsi="Arial" w:cs="Arial"/>
        <w:noProof/>
        <w:sz w:val="20"/>
      </w:rPr>
      <w:t>1</w:t>
    </w:r>
    <w:r w:rsidRPr="00041AA7">
      <w:rPr>
        <w:rStyle w:val="PageNumber"/>
        <w:rFonts w:ascii="Arial" w:hAnsi="Arial" w:cs="Arial"/>
        <w:sz w:val="20"/>
      </w:rPr>
      <w:fldChar w:fldCharType="end"/>
    </w:r>
    <w:r w:rsidRPr="00041AA7">
      <w:rPr>
        <w:rStyle w:val="PageNumber"/>
        <w:rFonts w:ascii="Arial" w:hAnsi="Arial" w:cs="Arial"/>
        <w:sz w:val="20"/>
      </w:rPr>
      <w:tab/>
      <w:t xml:space="preserve"> Conditions of Approval</w:t>
    </w:r>
  </w:p>
  <w:p w14:paraId="79C48355" w14:textId="2094E862" w:rsidR="000A016B" w:rsidRPr="00EB76F6" w:rsidRDefault="000A016B" w:rsidP="00041AA7">
    <w:pPr>
      <w:pStyle w:val="Footer"/>
      <w:tabs>
        <w:tab w:val="clear" w:pos="0"/>
        <w:tab w:val="left" w:pos="810"/>
      </w:tabs>
      <w:ind w:left="720"/>
      <w:rPr>
        <w:rFonts w:ascii="Century Schoolbook" w:hAnsi="Century Schoolbook"/>
        <w:sz w:val="20"/>
      </w:rPr>
    </w:pPr>
    <w:r>
      <w:rPr>
        <w:rFonts w:ascii="Arial" w:hAnsi="Arial" w:cs="Arial"/>
        <w:sz w:val="20"/>
      </w:rPr>
      <w:t>Lynnfield Lane Subdivision</w:t>
    </w:r>
    <w:r>
      <w:rPr>
        <w:rFonts w:ascii="Century Schoolbook" w:hAnsi="Century Schoolbook"/>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CC0B8" w14:textId="77777777" w:rsidR="000A016B" w:rsidRPr="00762B11" w:rsidRDefault="000A016B" w:rsidP="00B76AF3">
    <w:pPr>
      <w:tabs>
        <w:tab w:val="left" w:pos="0"/>
        <w:tab w:val="left" w:pos="1584"/>
        <w:tab w:val="left" w:pos="3168"/>
        <w:tab w:val="left" w:pos="3600"/>
        <w:tab w:val="left" w:pos="7200"/>
        <w:tab w:val="left" w:pos="8352"/>
        <w:tab w:val="left" w:pos="8640"/>
      </w:tabs>
      <w:ind w:right="-720"/>
      <w:rPr>
        <w:rFonts w:ascii="Century Schoolbook" w:hAnsi="Century Schoolbook"/>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91D4F" w14:textId="7CA38355" w:rsidR="000A016B" w:rsidRPr="000B624E" w:rsidRDefault="000A016B" w:rsidP="00113BE8">
    <w:pPr>
      <w:pStyle w:val="Header"/>
      <w:pBdr>
        <w:top w:val="single" w:sz="4" w:space="0" w:color="auto"/>
      </w:pBdr>
      <w:tabs>
        <w:tab w:val="clear" w:pos="4320"/>
        <w:tab w:val="clear" w:pos="8640"/>
        <w:tab w:val="center" w:pos="4680"/>
        <w:tab w:val="right" w:pos="10080"/>
      </w:tabs>
      <w:rPr>
        <w:rFonts w:ascii="Arial" w:hAnsi="Arial" w:cs="Arial"/>
        <w:sz w:val="20"/>
        <w:highlight w:val="yellow"/>
      </w:rPr>
    </w:pP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B624E">
      <w:rPr>
        <w:rFonts w:ascii="Arial" w:hAnsi="Arial" w:cs="Arial"/>
        <w:sz w:val="20"/>
      </w:rPr>
      <w:tab/>
    </w:r>
    <w:r>
      <w:rPr>
        <w:rFonts w:ascii="Arial" w:hAnsi="Arial" w:cs="Arial"/>
        <w:sz w:val="20"/>
      </w:rPr>
      <w:t>FR</w:t>
    </w:r>
    <w:r w:rsidRPr="000B624E">
      <w:rPr>
        <w:rFonts w:ascii="Arial" w:hAnsi="Arial" w:cs="Arial"/>
        <w:sz w:val="20"/>
      </w:rPr>
      <w:t>-</w:t>
    </w:r>
    <w:r w:rsidRPr="000B624E">
      <w:rPr>
        <w:rStyle w:val="PageNumber"/>
        <w:rFonts w:ascii="Arial" w:hAnsi="Arial" w:cs="Arial"/>
        <w:sz w:val="20"/>
      </w:rPr>
      <w:fldChar w:fldCharType="begin"/>
    </w:r>
    <w:r w:rsidRPr="000B624E">
      <w:rPr>
        <w:rStyle w:val="PageNumber"/>
        <w:rFonts w:ascii="Arial" w:hAnsi="Arial" w:cs="Arial"/>
        <w:sz w:val="20"/>
      </w:rPr>
      <w:instrText xml:space="preserve"> PAGE </w:instrText>
    </w:r>
    <w:r w:rsidRPr="000B624E">
      <w:rPr>
        <w:rStyle w:val="PageNumber"/>
        <w:rFonts w:ascii="Arial" w:hAnsi="Arial" w:cs="Arial"/>
        <w:sz w:val="20"/>
      </w:rPr>
      <w:fldChar w:fldCharType="separate"/>
    </w:r>
    <w:r w:rsidR="00E2314F">
      <w:rPr>
        <w:rStyle w:val="PageNumber"/>
        <w:rFonts w:ascii="Arial" w:hAnsi="Arial" w:cs="Arial"/>
        <w:noProof/>
        <w:sz w:val="20"/>
      </w:rPr>
      <w:t>12</w:t>
    </w:r>
    <w:r w:rsidRPr="000B624E">
      <w:rPr>
        <w:rStyle w:val="PageNumber"/>
        <w:rFonts w:ascii="Arial" w:hAnsi="Arial" w:cs="Arial"/>
        <w:sz w:val="20"/>
      </w:rPr>
      <w:fldChar w:fldCharType="end"/>
    </w:r>
    <w:r w:rsidRPr="000B624E">
      <w:rPr>
        <w:rStyle w:val="PageNumber"/>
        <w:rFonts w:ascii="Arial" w:hAnsi="Arial" w:cs="Arial"/>
        <w:sz w:val="20"/>
      </w:rPr>
      <w:tab/>
    </w:r>
  </w:p>
  <w:p w14:paraId="1FE65112" w14:textId="2D0396AE" w:rsidR="000A016B" w:rsidRPr="006B24EA" w:rsidRDefault="000A016B" w:rsidP="006B24EA">
    <w:pPr>
      <w:pStyle w:val="Footer"/>
      <w:tabs>
        <w:tab w:val="clear" w:pos="4320"/>
        <w:tab w:val="clear" w:pos="8640"/>
        <w:tab w:val="left" w:pos="5445"/>
      </w:tabs>
      <w:rPr>
        <w:rFonts w:ascii="Arial" w:hAnsi="Arial" w:cs="Arial"/>
        <w:bCs/>
        <w:sz w:val="20"/>
      </w:rPr>
    </w:pPr>
    <w:r>
      <w:rPr>
        <w:rFonts w:ascii="Arial" w:hAnsi="Arial" w:cs="Arial"/>
        <w:sz w:val="20"/>
      </w:rPr>
      <w:t>Lynnfield Lane Subdivision</w:t>
    </w:r>
    <w:r w:rsidRPr="00970D2A">
      <w:rPr>
        <w:rFonts w:ascii="Arial" w:hAnsi="Arial" w:cs="Arial"/>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34F0C" w14:textId="2410B52B" w:rsidR="000A016B" w:rsidRPr="000B624E" w:rsidRDefault="000A016B" w:rsidP="00753FD7">
    <w:pPr>
      <w:pStyle w:val="Header"/>
      <w:pBdr>
        <w:top w:val="single" w:sz="4" w:space="0" w:color="auto"/>
      </w:pBdr>
      <w:tabs>
        <w:tab w:val="clear" w:pos="4320"/>
        <w:tab w:val="clear" w:pos="8640"/>
        <w:tab w:val="center" w:pos="4680"/>
        <w:tab w:val="right" w:pos="9180"/>
      </w:tabs>
      <w:rPr>
        <w:rFonts w:ascii="Arial" w:hAnsi="Arial" w:cs="Arial"/>
        <w:sz w:val="20"/>
        <w:highlight w:val="yellow"/>
      </w:rPr>
    </w:pP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B624E">
      <w:rPr>
        <w:rFonts w:ascii="Arial" w:hAnsi="Arial" w:cs="Arial"/>
        <w:sz w:val="20"/>
      </w:rPr>
      <w:tab/>
    </w:r>
    <w:r>
      <w:rPr>
        <w:rFonts w:ascii="Arial" w:hAnsi="Arial" w:cs="Arial"/>
        <w:sz w:val="20"/>
      </w:rPr>
      <w:t>FR</w:t>
    </w:r>
    <w:r w:rsidRPr="000B624E">
      <w:rPr>
        <w:rFonts w:ascii="Arial" w:hAnsi="Arial" w:cs="Arial"/>
        <w:sz w:val="20"/>
      </w:rPr>
      <w:t>-</w:t>
    </w:r>
    <w:r w:rsidRPr="000B624E">
      <w:rPr>
        <w:rStyle w:val="PageNumber"/>
        <w:rFonts w:ascii="Arial" w:hAnsi="Arial" w:cs="Arial"/>
        <w:sz w:val="20"/>
      </w:rPr>
      <w:fldChar w:fldCharType="begin"/>
    </w:r>
    <w:r w:rsidRPr="000B624E">
      <w:rPr>
        <w:rStyle w:val="PageNumber"/>
        <w:rFonts w:ascii="Arial" w:hAnsi="Arial" w:cs="Arial"/>
        <w:sz w:val="20"/>
      </w:rPr>
      <w:instrText xml:space="preserve"> PAGE </w:instrText>
    </w:r>
    <w:r w:rsidRPr="000B624E">
      <w:rPr>
        <w:rStyle w:val="PageNumber"/>
        <w:rFonts w:ascii="Arial" w:hAnsi="Arial" w:cs="Arial"/>
        <w:sz w:val="20"/>
      </w:rPr>
      <w:fldChar w:fldCharType="separate"/>
    </w:r>
    <w:r w:rsidR="00E2314F">
      <w:rPr>
        <w:rStyle w:val="PageNumber"/>
        <w:rFonts w:ascii="Arial" w:hAnsi="Arial" w:cs="Arial"/>
        <w:noProof/>
        <w:sz w:val="20"/>
      </w:rPr>
      <w:t>1</w:t>
    </w:r>
    <w:r w:rsidRPr="000B624E">
      <w:rPr>
        <w:rStyle w:val="PageNumber"/>
        <w:rFonts w:ascii="Arial" w:hAnsi="Arial" w:cs="Arial"/>
        <w:sz w:val="20"/>
      </w:rPr>
      <w:fldChar w:fldCharType="end"/>
    </w:r>
    <w:r w:rsidRPr="000B624E">
      <w:rPr>
        <w:rFonts w:ascii="Arial" w:hAnsi="Arial" w:cs="Arial"/>
        <w:sz w:val="20"/>
      </w:rPr>
      <w:t xml:space="preserve"> </w:t>
    </w:r>
    <w:r w:rsidRPr="000B624E">
      <w:rPr>
        <w:rFonts w:ascii="Arial" w:hAnsi="Arial" w:cs="Arial"/>
        <w:sz w:val="20"/>
      </w:rPr>
      <w:tab/>
      <w:t xml:space="preserve">               </w:t>
    </w:r>
    <w:r w:rsidRPr="000B624E">
      <w:rPr>
        <w:rFonts w:ascii="Arial" w:hAnsi="Arial" w:cs="Arial"/>
        <w:sz w:val="20"/>
      </w:rPr>
      <w:tab/>
    </w:r>
  </w:p>
  <w:p w14:paraId="24C3A00E" w14:textId="77777777" w:rsidR="000A016B" w:rsidRPr="00970D2A" w:rsidRDefault="000A016B" w:rsidP="006B24EA">
    <w:pPr>
      <w:pStyle w:val="Footer"/>
      <w:tabs>
        <w:tab w:val="clear" w:pos="4320"/>
        <w:tab w:val="clear" w:pos="8640"/>
        <w:tab w:val="left" w:pos="5445"/>
      </w:tabs>
      <w:rPr>
        <w:rFonts w:ascii="Arial" w:hAnsi="Arial" w:cs="Arial"/>
        <w:bCs/>
        <w:sz w:val="20"/>
      </w:rPr>
    </w:pPr>
    <w:r>
      <w:rPr>
        <w:rFonts w:ascii="Arial" w:hAnsi="Arial" w:cs="Arial"/>
        <w:sz w:val="20"/>
      </w:rPr>
      <w:t>Lynnfield Lane Subdivision</w:t>
    </w:r>
    <w:r w:rsidRPr="00970D2A">
      <w:rPr>
        <w:rFonts w:ascii="Arial" w:hAnsi="Arial" w:cs="Arial"/>
        <w:sz w:val="20"/>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82DF9" w14:textId="11F92835" w:rsidR="000A016B" w:rsidRPr="000B624E" w:rsidRDefault="000A016B" w:rsidP="00113BE8">
    <w:pPr>
      <w:pStyle w:val="Header"/>
      <w:pBdr>
        <w:top w:val="single" w:sz="4" w:space="0" w:color="auto"/>
      </w:pBdr>
      <w:tabs>
        <w:tab w:val="clear" w:pos="4320"/>
        <w:tab w:val="clear" w:pos="8640"/>
        <w:tab w:val="center" w:pos="4680"/>
        <w:tab w:val="right" w:pos="10080"/>
      </w:tabs>
      <w:rPr>
        <w:rFonts w:ascii="Arial" w:hAnsi="Arial" w:cs="Arial"/>
        <w:sz w:val="20"/>
        <w:highlight w:val="yellow"/>
      </w:rPr>
    </w:pP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B624E">
      <w:rPr>
        <w:rFonts w:ascii="Arial" w:hAnsi="Arial" w:cs="Arial"/>
        <w:sz w:val="20"/>
      </w:rPr>
      <w:tab/>
    </w:r>
    <w:r>
      <w:rPr>
        <w:rFonts w:ascii="Arial" w:hAnsi="Arial" w:cs="Arial"/>
        <w:sz w:val="20"/>
      </w:rPr>
      <w:t>LD</w:t>
    </w:r>
    <w:r w:rsidRPr="000B624E">
      <w:rPr>
        <w:rFonts w:ascii="Arial" w:hAnsi="Arial" w:cs="Arial"/>
        <w:sz w:val="20"/>
      </w:rPr>
      <w:t>-</w:t>
    </w:r>
    <w:r w:rsidRPr="000B624E">
      <w:rPr>
        <w:rStyle w:val="PageNumber"/>
        <w:rFonts w:ascii="Arial" w:hAnsi="Arial" w:cs="Arial"/>
        <w:sz w:val="20"/>
      </w:rPr>
      <w:fldChar w:fldCharType="begin"/>
    </w:r>
    <w:r w:rsidRPr="000B624E">
      <w:rPr>
        <w:rStyle w:val="PageNumber"/>
        <w:rFonts w:ascii="Arial" w:hAnsi="Arial" w:cs="Arial"/>
        <w:sz w:val="20"/>
      </w:rPr>
      <w:instrText xml:space="preserve"> PAGE </w:instrText>
    </w:r>
    <w:r w:rsidRPr="000B624E">
      <w:rPr>
        <w:rStyle w:val="PageNumber"/>
        <w:rFonts w:ascii="Arial" w:hAnsi="Arial" w:cs="Arial"/>
        <w:sz w:val="20"/>
      </w:rPr>
      <w:fldChar w:fldCharType="separate"/>
    </w:r>
    <w:r w:rsidR="00E2314F">
      <w:rPr>
        <w:rStyle w:val="PageNumber"/>
        <w:rFonts w:ascii="Arial" w:hAnsi="Arial" w:cs="Arial"/>
        <w:noProof/>
        <w:sz w:val="20"/>
      </w:rPr>
      <w:t>4</w:t>
    </w:r>
    <w:r w:rsidRPr="000B624E">
      <w:rPr>
        <w:rStyle w:val="PageNumber"/>
        <w:rFonts w:ascii="Arial" w:hAnsi="Arial" w:cs="Arial"/>
        <w:sz w:val="20"/>
      </w:rPr>
      <w:fldChar w:fldCharType="end"/>
    </w:r>
    <w:r w:rsidRPr="000B624E">
      <w:rPr>
        <w:rStyle w:val="PageNumber"/>
        <w:rFonts w:ascii="Arial" w:hAnsi="Arial" w:cs="Arial"/>
        <w:sz w:val="20"/>
      </w:rPr>
      <w:tab/>
    </w:r>
  </w:p>
  <w:p w14:paraId="02C87B82" w14:textId="77777777" w:rsidR="000A016B" w:rsidRPr="006B24EA" w:rsidRDefault="000A016B" w:rsidP="006B24EA">
    <w:pPr>
      <w:pStyle w:val="Footer"/>
      <w:tabs>
        <w:tab w:val="clear" w:pos="4320"/>
        <w:tab w:val="clear" w:pos="8640"/>
        <w:tab w:val="left" w:pos="5445"/>
      </w:tabs>
      <w:rPr>
        <w:rFonts w:ascii="Arial" w:hAnsi="Arial" w:cs="Arial"/>
        <w:bCs/>
        <w:sz w:val="20"/>
      </w:rPr>
    </w:pPr>
    <w:r>
      <w:rPr>
        <w:rFonts w:ascii="Arial" w:hAnsi="Arial" w:cs="Arial"/>
        <w:sz w:val="20"/>
      </w:rPr>
      <w:t>Lynnfield Lane Subdivision</w:t>
    </w:r>
    <w:r w:rsidRPr="00970D2A">
      <w:rPr>
        <w:rFonts w:ascii="Arial" w:hAnsi="Arial" w:cs="Arial"/>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5C17E" w14:textId="17CCAD27" w:rsidR="000A016B" w:rsidRPr="000B624E" w:rsidRDefault="000A016B" w:rsidP="00753FD7">
    <w:pPr>
      <w:pStyle w:val="Header"/>
      <w:pBdr>
        <w:top w:val="single" w:sz="4" w:space="0" w:color="auto"/>
      </w:pBdr>
      <w:tabs>
        <w:tab w:val="clear" w:pos="4320"/>
        <w:tab w:val="clear" w:pos="8640"/>
        <w:tab w:val="center" w:pos="4680"/>
        <w:tab w:val="right" w:pos="9180"/>
      </w:tabs>
      <w:rPr>
        <w:rFonts w:ascii="Arial" w:hAnsi="Arial" w:cs="Arial"/>
        <w:sz w:val="20"/>
        <w:highlight w:val="yellow"/>
      </w:rPr>
    </w:pP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B624E">
      <w:rPr>
        <w:rFonts w:ascii="Arial" w:hAnsi="Arial" w:cs="Arial"/>
        <w:sz w:val="20"/>
      </w:rPr>
      <w:tab/>
    </w:r>
    <w:r>
      <w:rPr>
        <w:rFonts w:ascii="Arial" w:hAnsi="Arial" w:cs="Arial"/>
        <w:sz w:val="20"/>
      </w:rPr>
      <w:t>LD</w:t>
    </w:r>
    <w:r w:rsidRPr="000B624E">
      <w:rPr>
        <w:rFonts w:ascii="Arial" w:hAnsi="Arial" w:cs="Arial"/>
        <w:sz w:val="20"/>
      </w:rPr>
      <w:t>-</w:t>
    </w:r>
    <w:r w:rsidRPr="000B624E">
      <w:rPr>
        <w:rStyle w:val="PageNumber"/>
        <w:rFonts w:ascii="Arial" w:hAnsi="Arial" w:cs="Arial"/>
        <w:sz w:val="20"/>
      </w:rPr>
      <w:fldChar w:fldCharType="begin"/>
    </w:r>
    <w:r w:rsidRPr="000B624E">
      <w:rPr>
        <w:rStyle w:val="PageNumber"/>
        <w:rFonts w:ascii="Arial" w:hAnsi="Arial" w:cs="Arial"/>
        <w:sz w:val="20"/>
      </w:rPr>
      <w:instrText xml:space="preserve"> PAGE </w:instrText>
    </w:r>
    <w:r w:rsidRPr="000B624E">
      <w:rPr>
        <w:rStyle w:val="PageNumber"/>
        <w:rFonts w:ascii="Arial" w:hAnsi="Arial" w:cs="Arial"/>
        <w:sz w:val="20"/>
      </w:rPr>
      <w:fldChar w:fldCharType="separate"/>
    </w:r>
    <w:r w:rsidR="00E2314F">
      <w:rPr>
        <w:rStyle w:val="PageNumber"/>
        <w:rFonts w:ascii="Arial" w:hAnsi="Arial" w:cs="Arial"/>
        <w:noProof/>
        <w:sz w:val="20"/>
      </w:rPr>
      <w:t>1</w:t>
    </w:r>
    <w:r w:rsidRPr="000B624E">
      <w:rPr>
        <w:rStyle w:val="PageNumber"/>
        <w:rFonts w:ascii="Arial" w:hAnsi="Arial" w:cs="Arial"/>
        <w:sz w:val="20"/>
      </w:rPr>
      <w:fldChar w:fldCharType="end"/>
    </w:r>
    <w:r w:rsidRPr="000B624E">
      <w:rPr>
        <w:rFonts w:ascii="Arial" w:hAnsi="Arial" w:cs="Arial"/>
        <w:sz w:val="20"/>
      </w:rPr>
      <w:t xml:space="preserve"> </w:t>
    </w:r>
    <w:r w:rsidRPr="000B624E">
      <w:rPr>
        <w:rFonts w:ascii="Arial" w:hAnsi="Arial" w:cs="Arial"/>
        <w:sz w:val="20"/>
      </w:rPr>
      <w:tab/>
      <w:t xml:space="preserve">               </w:t>
    </w:r>
    <w:r w:rsidRPr="000B624E">
      <w:rPr>
        <w:rFonts w:ascii="Arial" w:hAnsi="Arial" w:cs="Arial"/>
        <w:sz w:val="20"/>
      </w:rPr>
      <w:tab/>
    </w:r>
  </w:p>
  <w:p w14:paraId="323CE56D" w14:textId="77777777" w:rsidR="000A016B" w:rsidRPr="00970D2A" w:rsidRDefault="000A016B" w:rsidP="006B24EA">
    <w:pPr>
      <w:pStyle w:val="Footer"/>
      <w:tabs>
        <w:tab w:val="clear" w:pos="4320"/>
        <w:tab w:val="clear" w:pos="8640"/>
        <w:tab w:val="left" w:pos="5445"/>
      </w:tabs>
      <w:rPr>
        <w:rFonts w:ascii="Arial" w:hAnsi="Arial" w:cs="Arial"/>
        <w:bCs/>
        <w:sz w:val="20"/>
      </w:rPr>
    </w:pPr>
    <w:r>
      <w:rPr>
        <w:rFonts w:ascii="Arial" w:hAnsi="Arial" w:cs="Arial"/>
        <w:sz w:val="20"/>
      </w:rPr>
      <w:t>Lynnfield Lane Subdivision</w:t>
    </w:r>
    <w:r w:rsidRPr="00970D2A">
      <w:rPr>
        <w:rFonts w:ascii="Arial" w:hAnsi="Arial" w:cs="Arial"/>
        <w:sz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8183" w14:textId="0C149BD4" w:rsidR="000A016B" w:rsidRPr="000B624E" w:rsidRDefault="000A016B" w:rsidP="00BF2A96">
    <w:pPr>
      <w:pStyle w:val="Footer"/>
      <w:rPr>
        <w:rFonts w:ascii="Arial" w:hAnsi="Arial" w:cs="Arial"/>
        <w:sz w:val="20"/>
      </w:rPr>
    </w:pPr>
    <w:r w:rsidRPr="000B624E">
      <w:rPr>
        <w:rFonts w:ascii="Arial" w:hAnsi="Arial" w:cs="Arial"/>
        <w:noProof/>
        <w:snapToGrid/>
        <w:sz w:val="20"/>
      </w:rPr>
      <mc:AlternateContent>
        <mc:Choice Requires="wps">
          <w:drawing>
            <wp:anchor distT="0" distB="0" distL="114300" distR="114300" simplePos="0" relativeHeight="251686912" behindDoc="0" locked="0" layoutInCell="1" allowOverlap="1" wp14:anchorId="0EB93BE3" wp14:editId="733B20F2">
              <wp:simplePos x="0" y="0"/>
              <wp:positionH relativeFrom="column">
                <wp:posOffset>0</wp:posOffset>
              </wp:positionH>
              <wp:positionV relativeFrom="paragraph">
                <wp:posOffset>-3810</wp:posOffset>
              </wp:positionV>
              <wp:extent cx="5886450" cy="0"/>
              <wp:effectExtent l="9525" t="5715" r="9525" b="133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7E34B" id="_x0000_t32" coordsize="21600,21600" o:spt="32" o:oned="t" path="m,l21600,21600e" filled="f">
              <v:path arrowok="t" fillok="f" o:connecttype="none"/>
              <o:lock v:ext="edit" shapetype="t"/>
            </v:shapetype>
            <v:shape id="Straight Arrow Connector 4" o:spid="_x0000_s1026" type="#_x0000_t32" style="position:absolute;margin-left:0;margin-top:-.3pt;width:463.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6/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"/>
          </w:pict>
        </mc:Fallback>
      </mc:AlternateContent>
    </w: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B624E">
      <w:rPr>
        <w:rFonts w:ascii="Arial" w:hAnsi="Arial" w:cs="Arial"/>
        <w:sz w:val="20"/>
      </w:rPr>
      <w:tab/>
    </w:r>
    <w:r>
      <w:rPr>
        <w:rFonts w:ascii="Arial" w:hAnsi="Arial" w:cs="Arial"/>
        <w:sz w:val="20"/>
      </w:rPr>
      <w:t>TP</w:t>
    </w:r>
    <w:r w:rsidRPr="000B624E">
      <w:rPr>
        <w:rFonts w:ascii="Arial" w:hAnsi="Arial" w:cs="Arial"/>
        <w:sz w:val="20"/>
      </w:rPr>
      <w:t>-</w:t>
    </w:r>
    <w:r w:rsidRPr="000B624E">
      <w:rPr>
        <w:rFonts w:ascii="Arial" w:hAnsi="Arial" w:cs="Arial"/>
        <w:sz w:val="20"/>
      </w:rPr>
      <w:fldChar w:fldCharType="begin"/>
    </w:r>
    <w:r w:rsidRPr="000B624E">
      <w:rPr>
        <w:rFonts w:ascii="Arial" w:hAnsi="Arial" w:cs="Arial"/>
        <w:sz w:val="20"/>
      </w:rPr>
      <w:instrText xml:space="preserve"> PAGE </w:instrText>
    </w:r>
    <w:r w:rsidRPr="000B624E">
      <w:rPr>
        <w:rFonts w:ascii="Arial" w:hAnsi="Arial" w:cs="Arial"/>
        <w:sz w:val="20"/>
      </w:rPr>
      <w:fldChar w:fldCharType="separate"/>
    </w:r>
    <w:r w:rsidR="00E2314F">
      <w:rPr>
        <w:rFonts w:ascii="Arial" w:hAnsi="Arial" w:cs="Arial"/>
        <w:noProof/>
        <w:sz w:val="20"/>
      </w:rPr>
      <w:t>7</w:t>
    </w:r>
    <w:r w:rsidRPr="000B624E">
      <w:rPr>
        <w:rFonts w:ascii="Arial" w:hAnsi="Arial" w:cs="Arial"/>
        <w:sz w:val="20"/>
      </w:rPr>
      <w:fldChar w:fldCharType="end"/>
    </w:r>
    <w:r w:rsidRPr="000B624E">
      <w:rPr>
        <w:rFonts w:ascii="Arial" w:hAnsi="Arial" w:cs="Arial"/>
        <w:sz w:val="20"/>
      </w:rPr>
      <w:t xml:space="preserve"> </w:t>
    </w:r>
    <w:r w:rsidRPr="000B624E">
      <w:rPr>
        <w:rFonts w:ascii="Arial" w:hAnsi="Arial" w:cs="Arial"/>
        <w:sz w:val="20"/>
      </w:rPr>
      <w:tab/>
    </w:r>
    <w:r w:rsidRPr="000B624E">
      <w:rPr>
        <w:rFonts w:ascii="Arial" w:hAnsi="Arial" w:cs="Arial"/>
        <w:sz w:val="20"/>
      </w:rPr>
      <w:tab/>
    </w:r>
  </w:p>
  <w:p w14:paraId="09940571" w14:textId="29D7CE28" w:rsidR="000A016B" w:rsidRDefault="000A016B">
    <w:pPr>
      <w:pStyle w:val="Footer"/>
    </w:pPr>
    <w:r>
      <w:rPr>
        <w:rFonts w:ascii="Arial" w:hAnsi="Arial" w:cs="Arial"/>
        <w:sz w:val="20"/>
      </w:rPr>
      <w:t>Lynnfield Lane Subdivision</w:t>
    </w:r>
  </w:p>
  <w:p w14:paraId="0EA16D16" w14:textId="77777777" w:rsidR="000A016B" w:rsidRDefault="000A016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29307" w14:textId="6C4ACF85" w:rsidR="000A016B" w:rsidRPr="000B624E" w:rsidRDefault="000A016B" w:rsidP="00427A75">
    <w:pPr>
      <w:pStyle w:val="Footer"/>
      <w:rPr>
        <w:rFonts w:ascii="Arial" w:hAnsi="Arial" w:cs="Arial"/>
        <w:sz w:val="20"/>
      </w:rPr>
    </w:pPr>
    <w:r w:rsidRPr="000B624E">
      <w:rPr>
        <w:rFonts w:ascii="Arial" w:hAnsi="Arial" w:cs="Arial"/>
        <w:noProof/>
        <w:snapToGrid/>
        <w:sz w:val="20"/>
      </w:rPr>
      <mc:AlternateContent>
        <mc:Choice Requires="wps">
          <w:drawing>
            <wp:anchor distT="0" distB="0" distL="114300" distR="114300" simplePos="0" relativeHeight="251685888" behindDoc="0" locked="0" layoutInCell="1" allowOverlap="1" wp14:anchorId="3E6BC792" wp14:editId="47D3F5FE">
              <wp:simplePos x="0" y="0"/>
              <wp:positionH relativeFrom="column">
                <wp:posOffset>0</wp:posOffset>
              </wp:positionH>
              <wp:positionV relativeFrom="paragraph">
                <wp:posOffset>-3810</wp:posOffset>
              </wp:positionV>
              <wp:extent cx="5886450" cy="0"/>
              <wp:effectExtent l="9525" t="5715" r="9525"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5C243" id="_x0000_t32" coordsize="21600,21600" o:spt="32" o:oned="t" path="m,l21600,21600e" filled="f">
              <v:path arrowok="t" fillok="f" o:connecttype="none"/>
              <o:lock v:ext="edit" shapetype="t"/>
            </v:shapetype>
            <v:shape id="Straight Arrow Connector 5" o:spid="_x0000_s1026" type="#_x0000_t32" style="position:absolute;margin-left:0;margin-top:-.3pt;width:463.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"/>
          </w:pict>
        </mc:Fallback>
      </mc:AlternateContent>
    </w: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B624E">
      <w:rPr>
        <w:rFonts w:ascii="Arial" w:hAnsi="Arial" w:cs="Arial"/>
        <w:sz w:val="20"/>
      </w:rPr>
      <w:tab/>
      <w:t>TP-</w:t>
    </w:r>
    <w:r w:rsidRPr="000B624E">
      <w:rPr>
        <w:rFonts w:ascii="Arial" w:hAnsi="Arial" w:cs="Arial"/>
        <w:sz w:val="20"/>
      </w:rPr>
      <w:fldChar w:fldCharType="begin"/>
    </w:r>
    <w:r w:rsidRPr="000B624E">
      <w:rPr>
        <w:rFonts w:ascii="Arial" w:hAnsi="Arial" w:cs="Arial"/>
        <w:sz w:val="20"/>
      </w:rPr>
      <w:instrText xml:space="preserve"> PAGE </w:instrText>
    </w:r>
    <w:r w:rsidRPr="000B624E">
      <w:rPr>
        <w:rFonts w:ascii="Arial" w:hAnsi="Arial" w:cs="Arial"/>
        <w:sz w:val="20"/>
      </w:rPr>
      <w:fldChar w:fldCharType="separate"/>
    </w:r>
    <w:r w:rsidR="00E2314F">
      <w:rPr>
        <w:rFonts w:ascii="Arial" w:hAnsi="Arial" w:cs="Arial"/>
        <w:noProof/>
        <w:sz w:val="20"/>
      </w:rPr>
      <w:t>1</w:t>
    </w:r>
    <w:r w:rsidRPr="000B624E">
      <w:rPr>
        <w:rFonts w:ascii="Arial" w:hAnsi="Arial" w:cs="Arial"/>
        <w:sz w:val="20"/>
      </w:rPr>
      <w:fldChar w:fldCharType="end"/>
    </w:r>
    <w:r w:rsidRPr="000B624E">
      <w:rPr>
        <w:rFonts w:ascii="Arial" w:hAnsi="Arial" w:cs="Arial"/>
        <w:sz w:val="20"/>
      </w:rPr>
      <w:t xml:space="preserve"> </w:t>
    </w:r>
    <w:r w:rsidRPr="000B624E">
      <w:rPr>
        <w:rFonts w:ascii="Arial" w:hAnsi="Arial" w:cs="Arial"/>
        <w:sz w:val="20"/>
      </w:rPr>
      <w:tab/>
    </w:r>
    <w:r w:rsidRPr="000B624E">
      <w:rPr>
        <w:rFonts w:ascii="Arial" w:hAnsi="Arial" w:cs="Arial"/>
        <w:sz w:val="20"/>
      </w:rPr>
      <w:tab/>
    </w:r>
  </w:p>
  <w:p w14:paraId="26798FB3" w14:textId="6B3E8D23" w:rsidR="000A016B" w:rsidRDefault="000A016B" w:rsidP="000D5D21">
    <w:r>
      <w:rPr>
        <w:rFonts w:ascii="Arial" w:hAnsi="Arial" w:cs="Arial"/>
        <w:sz w:val="20"/>
      </w:rPr>
      <w:t>Lynnfield Lane Subdivision</w:t>
    </w:r>
  </w:p>
  <w:p w14:paraId="0B11392C" w14:textId="77777777" w:rsidR="000A016B" w:rsidRDefault="000A016B">
    <w:pPr>
      <w:pStyle w:val="Footer"/>
    </w:pPr>
  </w:p>
  <w:p w14:paraId="2ECB0196" w14:textId="77777777" w:rsidR="000A016B" w:rsidRDefault="000A016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0383E" w14:textId="7F7F034A" w:rsidR="000A016B" w:rsidRPr="00041AA7" w:rsidRDefault="000A016B" w:rsidP="00427A75">
    <w:pPr>
      <w:pStyle w:val="Footer"/>
      <w:rPr>
        <w:rFonts w:ascii="Arial" w:hAnsi="Arial" w:cs="Arial"/>
        <w:noProof/>
        <w:snapToGrid/>
        <w:sz w:val="20"/>
      </w:rPr>
    </w:pPr>
    <w:r w:rsidRPr="007545BA">
      <w:rPr>
        <w:rFonts w:ascii="Century Schoolbook" w:hAnsi="Century Schoolbook" w:cs="Arial"/>
        <w:noProof/>
        <w:snapToGrid/>
        <w:sz w:val="20"/>
      </w:rPr>
      <mc:AlternateContent>
        <mc:Choice Requires="wps">
          <w:drawing>
            <wp:anchor distT="0" distB="0" distL="114300" distR="114300" simplePos="0" relativeHeight="251668480" behindDoc="0" locked="0" layoutInCell="1" allowOverlap="1" wp14:anchorId="30B1B5BC" wp14:editId="2C95C26B">
              <wp:simplePos x="0" y="0"/>
              <wp:positionH relativeFrom="column">
                <wp:posOffset>0</wp:posOffset>
              </wp:positionH>
              <wp:positionV relativeFrom="paragraph">
                <wp:posOffset>-3810</wp:posOffset>
              </wp:positionV>
              <wp:extent cx="5886450" cy="0"/>
              <wp:effectExtent l="9525" t="5715" r="9525" b="1333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331DF2" id="_x0000_t32" coordsize="21600,21600" o:spt="32" o:oned="t" path="m,l21600,21600e" filled="f">
              <v:path arrowok="t" fillok="f" o:connecttype="none"/>
              <o:lock v:ext="edit" shapetype="t"/>
            </v:shapetype>
            <v:shape id="Straight Arrow Connector 8" o:spid="_x0000_s1026" type="#_x0000_t32" style="position:absolute;margin-left:0;margin-top:-.3pt;width:46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"/>
          </w:pict>
        </mc:Fallback>
      </mc:AlternateContent>
    </w:r>
    <w:r w:rsidRPr="000B624E">
      <w:rPr>
        <w:rFonts w:ascii="Arial" w:hAnsi="Arial" w:cs="Arial"/>
        <w:sz w:val="20"/>
      </w:rPr>
      <w:t xml:space="preserve">Staff Report: </w:t>
    </w:r>
    <w:r w:rsidR="009A3C70">
      <w:rPr>
        <w:rFonts w:ascii="Arial" w:hAnsi="Arial" w:cs="Arial"/>
        <w:sz w:val="20"/>
      </w:rPr>
      <w:t>July 12</w:t>
    </w:r>
    <w:r w:rsidRPr="00970D2A">
      <w:rPr>
        <w:rFonts w:ascii="Arial" w:hAnsi="Arial" w:cs="Arial"/>
        <w:sz w:val="20"/>
      </w:rPr>
      <w:t>, 201</w:t>
    </w:r>
    <w:r>
      <w:rPr>
        <w:rFonts w:ascii="Arial" w:hAnsi="Arial" w:cs="Arial"/>
        <w:sz w:val="20"/>
      </w:rPr>
      <w:t>7</w:t>
    </w:r>
    <w:r w:rsidRPr="000B624E">
      <w:rPr>
        <w:rFonts w:ascii="Arial" w:hAnsi="Arial" w:cs="Arial"/>
        <w:sz w:val="20"/>
      </w:rPr>
      <w:t xml:space="preserve">      </w:t>
    </w:r>
    <w:r w:rsidRPr="00041AA7">
      <w:rPr>
        <w:rFonts w:ascii="Arial" w:hAnsi="Arial" w:cs="Arial"/>
        <w:noProof/>
        <w:snapToGrid/>
        <w:sz w:val="20"/>
      </w:rPr>
      <w:tab/>
      <w:t>SDM-</w:t>
    </w:r>
    <w:r w:rsidRPr="00041AA7">
      <w:rPr>
        <w:rFonts w:ascii="Arial" w:hAnsi="Arial" w:cs="Arial"/>
        <w:noProof/>
        <w:snapToGrid/>
        <w:sz w:val="20"/>
      </w:rPr>
      <w:fldChar w:fldCharType="begin"/>
    </w:r>
    <w:r w:rsidRPr="00041AA7">
      <w:rPr>
        <w:rFonts w:ascii="Arial" w:hAnsi="Arial" w:cs="Arial"/>
        <w:noProof/>
        <w:snapToGrid/>
        <w:sz w:val="20"/>
      </w:rPr>
      <w:instrText xml:space="preserve"> PAGE </w:instrText>
    </w:r>
    <w:r w:rsidRPr="00041AA7">
      <w:rPr>
        <w:rFonts w:ascii="Arial" w:hAnsi="Arial" w:cs="Arial"/>
        <w:noProof/>
        <w:snapToGrid/>
        <w:sz w:val="20"/>
      </w:rPr>
      <w:fldChar w:fldCharType="separate"/>
    </w:r>
    <w:r w:rsidR="00E2314F">
      <w:rPr>
        <w:rFonts w:ascii="Arial" w:hAnsi="Arial" w:cs="Arial"/>
        <w:noProof/>
        <w:snapToGrid/>
        <w:sz w:val="20"/>
      </w:rPr>
      <w:t>3</w:t>
    </w:r>
    <w:r w:rsidRPr="00041AA7">
      <w:rPr>
        <w:rFonts w:ascii="Arial" w:hAnsi="Arial" w:cs="Arial"/>
        <w:noProof/>
        <w:snapToGrid/>
        <w:sz w:val="20"/>
      </w:rPr>
      <w:fldChar w:fldCharType="end"/>
    </w:r>
    <w:r w:rsidRPr="00041AA7">
      <w:rPr>
        <w:rFonts w:ascii="Arial" w:hAnsi="Arial" w:cs="Arial"/>
        <w:noProof/>
        <w:snapToGrid/>
        <w:sz w:val="20"/>
      </w:rPr>
      <w:t xml:space="preserve"> </w:t>
    </w:r>
    <w:r w:rsidRPr="00041AA7">
      <w:rPr>
        <w:rFonts w:ascii="Arial" w:hAnsi="Arial" w:cs="Arial"/>
        <w:noProof/>
        <w:snapToGrid/>
        <w:sz w:val="20"/>
      </w:rPr>
      <w:tab/>
    </w:r>
    <w:r w:rsidRPr="00041AA7">
      <w:rPr>
        <w:rFonts w:ascii="Arial" w:hAnsi="Arial" w:cs="Arial"/>
        <w:noProof/>
        <w:snapToGrid/>
        <w:sz w:val="20"/>
      </w:rPr>
      <w:tab/>
    </w:r>
  </w:p>
  <w:p w14:paraId="72261B2A" w14:textId="77777777" w:rsidR="000A016B" w:rsidRDefault="000A016B" w:rsidP="006B24EA">
    <w:pPr>
      <w:pStyle w:val="Footer"/>
    </w:pPr>
    <w:r>
      <w:rPr>
        <w:rFonts w:ascii="Arial" w:hAnsi="Arial" w:cs="Arial"/>
        <w:sz w:val="20"/>
      </w:rPr>
      <w:t>Lynnfield Lane Subdivision</w:t>
    </w:r>
  </w:p>
  <w:p w14:paraId="229A6D12" w14:textId="77777777" w:rsidR="000A016B" w:rsidRDefault="000A01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6CA9D" w14:textId="77777777" w:rsidR="000A016B" w:rsidRDefault="000A016B">
      <w:r>
        <w:separator/>
      </w:r>
    </w:p>
  </w:footnote>
  <w:footnote w:type="continuationSeparator" w:id="0">
    <w:p w14:paraId="5C013537" w14:textId="77777777" w:rsidR="000A016B" w:rsidRDefault="000A0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F3028" w14:textId="77777777" w:rsidR="000A016B" w:rsidRPr="00DA4810" w:rsidRDefault="000A016B" w:rsidP="00DA3432">
    <w:pPr>
      <w:pStyle w:val="Header"/>
      <w:tabs>
        <w:tab w:val="left" w:pos="7485"/>
        <w:tab w:val="right" w:pos="9360"/>
      </w:tabs>
      <w:rPr>
        <w:rFonts w:ascii="Century Schoolbook" w:hAnsi="Century Schoolbook"/>
        <w:b/>
        <w:color w:val="A6A6A6"/>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1DFDE" w14:textId="7F9D4E29" w:rsidR="000A016B" w:rsidRPr="00624C3F" w:rsidRDefault="000A016B">
    <w:pPr>
      <w:pStyle w:val="Header"/>
      <w:jc w:val="right"/>
      <w:rPr>
        <w:rFonts w:ascii="Arial" w:hAnsi="Arial" w:cs="Arial"/>
        <w:sz w:val="22"/>
        <w:szCs w:val="22"/>
      </w:rPr>
    </w:pPr>
    <w:r w:rsidRPr="00624C3F">
      <w:rPr>
        <w:rFonts w:ascii="Arial" w:hAnsi="Arial" w:cs="Arial"/>
        <w:sz w:val="22"/>
        <w:szCs w:val="22"/>
      </w:rPr>
      <w:t xml:space="preserve">ATTACHMENT </w:t>
    </w:r>
    <w:r>
      <w:rPr>
        <w:rFonts w:ascii="Arial" w:hAnsi="Arial" w:cs="Arial"/>
        <w:sz w:val="22"/>
        <w:szCs w:val="22"/>
      </w:rPr>
      <w:t>A</w:t>
    </w:r>
  </w:p>
  <w:p w14:paraId="39E62070" w14:textId="77777777" w:rsidR="000A016B" w:rsidRDefault="000A01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61153" w14:textId="58D4C9D0" w:rsidR="000A016B" w:rsidRPr="00624C3F" w:rsidRDefault="000A016B">
    <w:pPr>
      <w:pStyle w:val="Header"/>
      <w:jc w:val="right"/>
      <w:rPr>
        <w:rFonts w:ascii="Arial" w:hAnsi="Arial" w:cs="Arial"/>
        <w:sz w:val="22"/>
        <w:szCs w:val="22"/>
      </w:rPr>
    </w:pPr>
    <w:r w:rsidRPr="00624C3F">
      <w:rPr>
        <w:rFonts w:ascii="Arial" w:hAnsi="Arial" w:cs="Arial"/>
        <w:sz w:val="22"/>
        <w:szCs w:val="22"/>
      </w:rPr>
      <w:t xml:space="preserve">ATTACHMENT </w:t>
    </w:r>
    <w:r>
      <w:rPr>
        <w:rFonts w:ascii="Arial" w:hAnsi="Arial" w:cs="Arial"/>
        <w:sz w:val="22"/>
        <w:szCs w:val="22"/>
      </w:rPr>
      <w:t>B</w:t>
    </w:r>
  </w:p>
  <w:p w14:paraId="7E635100" w14:textId="77777777" w:rsidR="000A016B" w:rsidRDefault="000A01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45A46" w14:textId="012645A3" w:rsidR="000A016B" w:rsidRPr="00223E01" w:rsidRDefault="000A016B" w:rsidP="00427A75">
    <w:pPr>
      <w:pStyle w:val="Header"/>
      <w:jc w:val="right"/>
      <w:rPr>
        <w:rFonts w:ascii="Arial" w:hAnsi="Arial" w:cs="Arial"/>
        <w:sz w:val="20"/>
      </w:rPr>
    </w:pPr>
    <w:r w:rsidRPr="00223E01">
      <w:rPr>
        <w:rFonts w:ascii="Arial" w:hAnsi="Arial" w:cs="Arial"/>
        <w:sz w:val="20"/>
      </w:rPr>
      <w:t xml:space="preserve">ATTACHMENT </w:t>
    </w:r>
    <w:r>
      <w:rPr>
        <w:rFonts w:ascii="Arial" w:hAnsi="Arial" w:cs="Arial"/>
        <w:sz w:val="20"/>
      </w:rPr>
      <w:t>C</w:t>
    </w:r>
  </w:p>
  <w:p w14:paraId="323803CD" w14:textId="77777777" w:rsidR="000A016B" w:rsidRDefault="000A01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21E5" w14:textId="0584D112" w:rsidR="000A016B" w:rsidRDefault="000A016B" w:rsidP="000D5D21">
    <w:pPr>
      <w:pStyle w:val="Header"/>
      <w:jc w:val="right"/>
      <w:rPr>
        <w:rFonts w:ascii="Arial" w:hAnsi="Arial" w:cs="Arial"/>
        <w:sz w:val="20"/>
      </w:rPr>
    </w:pPr>
    <w:r w:rsidRPr="001A678D">
      <w:rPr>
        <w:rFonts w:ascii="Arial" w:hAnsi="Arial" w:cs="Arial"/>
        <w:sz w:val="20"/>
      </w:rPr>
      <w:t xml:space="preserve">ATTACHMENT </w:t>
    </w:r>
    <w:r>
      <w:rPr>
        <w:rFonts w:ascii="Arial" w:hAnsi="Arial" w:cs="Arial"/>
        <w:sz w:val="20"/>
      </w:rPr>
      <w:t>D</w:t>
    </w:r>
  </w:p>
  <w:p w14:paraId="0E9E086A" w14:textId="77777777" w:rsidR="000A016B" w:rsidRPr="000D5D21" w:rsidRDefault="000A016B" w:rsidP="000D5D2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F19AD" w14:textId="51897464" w:rsidR="000A016B" w:rsidRPr="001A678D" w:rsidRDefault="000A016B" w:rsidP="000B624E">
    <w:pPr>
      <w:pStyle w:val="Header"/>
      <w:jc w:val="right"/>
      <w:rPr>
        <w:rFonts w:ascii="Arial" w:hAnsi="Arial" w:cs="Arial"/>
        <w:sz w:val="20"/>
      </w:rPr>
    </w:pPr>
    <w:r w:rsidRPr="001A678D">
      <w:rPr>
        <w:rFonts w:ascii="Arial" w:hAnsi="Arial" w:cs="Arial"/>
        <w:sz w:val="20"/>
      </w:rPr>
      <w:t xml:space="preserve">ATTACHMENT </w:t>
    </w:r>
    <w:r>
      <w:rPr>
        <w:rFonts w:ascii="Arial" w:hAnsi="Arial" w:cs="Arial"/>
        <w:sz w:val="20"/>
      </w:rPr>
      <w:t>E</w:t>
    </w:r>
  </w:p>
  <w:p w14:paraId="56E86B82" w14:textId="5A2C98B4" w:rsidR="000A016B" w:rsidRPr="00CA67FB" w:rsidRDefault="000A016B" w:rsidP="00CA67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969"/>
    <w:multiLevelType w:val="hybridMultilevel"/>
    <w:tmpl w:val="7F44DD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D62E7F"/>
    <w:multiLevelType w:val="hybridMultilevel"/>
    <w:tmpl w:val="B3FE8EB0"/>
    <w:lvl w:ilvl="0" w:tplc="169240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576B98"/>
    <w:multiLevelType w:val="hybridMultilevel"/>
    <w:tmpl w:val="FF24C9AA"/>
    <w:lvl w:ilvl="0" w:tplc="3E686D08">
      <w:start w:val="46"/>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1FFE0C75"/>
    <w:multiLevelType w:val="hybridMultilevel"/>
    <w:tmpl w:val="B9625AE0"/>
    <w:lvl w:ilvl="0" w:tplc="7A0EC9B6">
      <w:start w:val="1"/>
      <w:numFmt w:val="bullet"/>
      <w:lvlText w:val=""/>
      <w:lvlJc w:val="left"/>
      <w:pPr>
        <w:tabs>
          <w:tab w:val="num" w:pos="720"/>
        </w:tabs>
        <w:ind w:left="720" w:hanging="360"/>
      </w:pPr>
      <w:rPr>
        <w:rFonts w:ascii="Symbol" w:hAnsi="Symbol" w:hint="default"/>
        <w:color w:val="auto"/>
      </w:rPr>
    </w:lvl>
    <w:lvl w:ilvl="1" w:tplc="AAC6D810">
      <w:start w:val="1"/>
      <w:numFmt w:val="decimal"/>
      <w:lvlText w:val="%2."/>
      <w:lvlJc w:val="left"/>
      <w:pPr>
        <w:tabs>
          <w:tab w:val="num" w:pos="1710"/>
        </w:tabs>
        <w:ind w:left="990" w:hanging="720"/>
      </w:pPr>
      <w:rPr>
        <w:rFonts w:hint="default"/>
        <w:b/>
        <w:strike w:val="0"/>
        <w:dstrike w:val="0"/>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174E64"/>
    <w:multiLevelType w:val="hybridMultilevel"/>
    <w:tmpl w:val="262CC16E"/>
    <w:lvl w:ilvl="0" w:tplc="6D5E3B5A">
      <w:start w:val="26"/>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223176A5"/>
    <w:multiLevelType w:val="hybridMultilevel"/>
    <w:tmpl w:val="F5F45D5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96C46FE"/>
    <w:multiLevelType w:val="hybridMultilevel"/>
    <w:tmpl w:val="2E40CFAE"/>
    <w:lvl w:ilvl="0" w:tplc="15BA02C0">
      <w:start w:val="1"/>
      <w:numFmt w:val="upperLetter"/>
      <w:lvlText w:val="%1."/>
      <w:lvlJc w:val="left"/>
      <w:pPr>
        <w:tabs>
          <w:tab w:val="num" w:pos="810"/>
        </w:tabs>
        <w:ind w:left="810" w:hanging="720"/>
      </w:pPr>
      <w:rPr>
        <w:rFonts w:hint="default"/>
        <w:b/>
      </w:rPr>
    </w:lvl>
    <w:lvl w:ilvl="1" w:tplc="75CEDBCA">
      <w:start w:val="1"/>
      <w:numFmt w:val="decimal"/>
      <w:lvlText w:val="%2."/>
      <w:lvlJc w:val="left"/>
      <w:pPr>
        <w:tabs>
          <w:tab w:val="num" w:pos="1080"/>
        </w:tabs>
        <w:ind w:left="1080" w:hanging="360"/>
      </w:pPr>
      <w:rPr>
        <w:rFonts w:ascii="Arial" w:eastAsia="Times New Roman" w:hAnsi="Arial" w:cs="Arial"/>
      </w:rPr>
    </w:lvl>
    <w:lvl w:ilvl="2" w:tplc="CF2ECDB2">
      <w:start w:val="1"/>
      <w:numFmt w:val="lowerLetter"/>
      <w:lvlText w:val="%3)"/>
      <w:lvlJc w:val="left"/>
      <w:pPr>
        <w:tabs>
          <w:tab w:val="num" w:pos="2340"/>
        </w:tabs>
        <w:ind w:left="2340" w:hanging="720"/>
      </w:pPr>
      <w:rPr>
        <w:rFonts w:hint="default"/>
        <w:sz w:val="24"/>
        <w:szCs w:val="24"/>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967C31"/>
    <w:multiLevelType w:val="hybridMultilevel"/>
    <w:tmpl w:val="58D69996"/>
    <w:lvl w:ilvl="0" w:tplc="6C300E22">
      <w:start w:val="29"/>
      <w:numFmt w:val="decimal"/>
      <w:lvlText w:val="%1."/>
      <w:lvlJc w:val="left"/>
      <w:pPr>
        <w:tabs>
          <w:tab w:val="num" w:pos="360"/>
        </w:tabs>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574870"/>
    <w:multiLevelType w:val="hybridMultilevel"/>
    <w:tmpl w:val="7750A594"/>
    <w:lvl w:ilvl="0" w:tplc="B92EC29C">
      <w:start w:val="1"/>
      <w:numFmt w:val="upperLetter"/>
      <w:lvlText w:val="%1."/>
      <w:lvlJc w:val="left"/>
      <w:pPr>
        <w:ind w:left="540" w:hanging="360"/>
      </w:pPr>
      <w:rPr>
        <w:rFonts w:hint="default"/>
        <w:b/>
        <w:strike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3D1F0031"/>
    <w:multiLevelType w:val="hybridMultilevel"/>
    <w:tmpl w:val="F5F45D5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D692B80"/>
    <w:multiLevelType w:val="hybridMultilevel"/>
    <w:tmpl w:val="1342437A"/>
    <w:lvl w:ilvl="0" w:tplc="20FE2512">
      <w:start w:val="24"/>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14454C"/>
    <w:multiLevelType w:val="hybridMultilevel"/>
    <w:tmpl w:val="F40ACC7A"/>
    <w:lvl w:ilvl="0" w:tplc="5BA8D5BE">
      <w:start w:val="30"/>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76071D"/>
    <w:multiLevelType w:val="hybridMultilevel"/>
    <w:tmpl w:val="299EFF50"/>
    <w:lvl w:ilvl="0" w:tplc="E862AAEC">
      <w:start w:val="36"/>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0D7EB3"/>
    <w:multiLevelType w:val="hybridMultilevel"/>
    <w:tmpl w:val="C0D89160"/>
    <w:lvl w:ilvl="0" w:tplc="E61C3C9C">
      <w:start w:val="41"/>
      <w:numFmt w:val="decimal"/>
      <w:lvlText w:val="%1."/>
      <w:lvlJc w:val="left"/>
      <w:pPr>
        <w:tabs>
          <w:tab w:val="num" w:pos="1080"/>
        </w:tabs>
        <w:ind w:left="1080" w:hanging="360"/>
      </w:pPr>
      <w:rPr>
        <w:rFonts w:hint="default"/>
        <w:b w:val="0"/>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5DF82BA3"/>
    <w:multiLevelType w:val="hybridMultilevel"/>
    <w:tmpl w:val="285A83D0"/>
    <w:lvl w:ilvl="0" w:tplc="2B2812AC">
      <w:start w:val="1"/>
      <w:numFmt w:val="upperLetter"/>
      <w:lvlText w:val="%1."/>
      <w:lvlJc w:val="left"/>
      <w:pPr>
        <w:tabs>
          <w:tab w:val="num" w:pos="810"/>
        </w:tabs>
        <w:ind w:left="81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2558F"/>
    <w:multiLevelType w:val="hybridMultilevel"/>
    <w:tmpl w:val="268649AA"/>
    <w:lvl w:ilvl="0" w:tplc="AC9EAB1E">
      <w:start w:val="1"/>
      <w:numFmt w:val="decimal"/>
      <w:lvlText w:val="%1."/>
      <w:lvlJc w:val="left"/>
      <w:pPr>
        <w:tabs>
          <w:tab w:val="num" w:pos="1440"/>
        </w:tabs>
        <w:ind w:left="72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90DA2"/>
    <w:multiLevelType w:val="hybridMultilevel"/>
    <w:tmpl w:val="575CC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62AEB"/>
    <w:multiLevelType w:val="hybridMultilevel"/>
    <w:tmpl w:val="5748D55E"/>
    <w:lvl w:ilvl="0" w:tplc="F454F454">
      <w:start w:val="32"/>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191746"/>
    <w:multiLevelType w:val="hybridMultilevel"/>
    <w:tmpl w:val="C5306C4E"/>
    <w:lvl w:ilvl="0" w:tplc="926823D4">
      <w:start w:val="44"/>
      <w:numFmt w:val="decimal"/>
      <w:lvlText w:val="%1."/>
      <w:lvlJc w:val="left"/>
      <w:pPr>
        <w:tabs>
          <w:tab w:val="num" w:pos="1080"/>
        </w:tabs>
        <w:ind w:left="108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6"/>
  </w:num>
  <w:num w:numId="3">
    <w:abstractNumId w:val="3"/>
  </w:num>
  <w:num w:numId="4">
    <w:abstractNumId w:val="8"/>
  </w:num>
  <w:num w:numId="5">
    <w:abstractNumId w:val="15"/>
  </w:num>
  <w:num w:numId="6">
    <w:abstractNumId w:val="1"/>
  </w:num>
  <w:num w:numId="7">
    <w:abstractNumId w:val="11"/>
  </w:num>
  <w:num w:numId="8">
    <w:abstractNumId w:val="12"/>
  </w:num>
  <w:num w:numId="9">
    <w:abstractNumId w:val="13"/>
  </w:num>
  <w:num w:numId="10">
    <w:abstractNumId w:val="14"/>
  </w:num>
  <w:num w:numId="11">
    <w:abstractNumId w:val="17"/>
  </w:num>
  <w:num w:numId="12">
    <w:abstractNumId w:val="18"/>
  </w:num>
  <w:num w:numId="13">
    <w:abstractNumId w:val="10"/>
  </w:num>
  <w:num w:numId="14">
    <w:abstractNumId w:val="7"/>
  </w:num>
  <w:num w:numId="15">
    <w:abstractNumId w:val="0"/>
  </w:num>
  <w:num w:numId="16">
    <w:abstractNumId w:val="5"/>
  </w:num>
  <w:num w:numId="17">
    <w:abstractNumId w:val="9"/>
  </w:num>
  <w:num w:numId="18">
    <w:abstractNumId w:val="4"/>
  </w:num>
  <w:num w:numId="1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7937">
      <o:colormru v:ext="edit" colors="#9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14"/>
    <w:rsid w:val="0000029B"/>
    <w:rsid w:val="000019D9"/>
    <w:rsid w:val="00001A84"/>
    <w:rsid w:val="00001E8B"/>
    <w:rsid w:val="00002C1F"/>
    <w:rsid w:val="00003690"/>
    <w:rsid w:val="00003783"/>
    <w:rsid w:val="000044CF"/>
    <w:rsid w:val="00004837"/>
    <w:rsid w:val="00004D6C"/>
    <w:rsid w:val="00005B63"/>
    <w:rsid w:val="00005CA4"/>
    <w:rsid w:val="000062AC"/>
    <w:rsid w:val="00006802"/>
    <w:rsid w:val="00007C9A"/>
    <w:rsid w:val="000101F5"/>
    <w:rsid w:val="00010718"/>
    <w:rsid w:val="00011705"/>
    <w:rsid w:val="00011803"/>
    <w:rsid w:val="00011FA6"/>
    <w:rsid w:val="000122C6"/>
    <w:rsid w:val="000123F6"/>
    <w:rsid w:val="0001268D"/>
    <w:rsid w:val="00012957"/>
    <w:rsid w:val="00012F37"/>
    <w:rsid w:val="00013066"/>
    <w:rsid w:val="000140DC"/>
    <w:rsid w:val="00015D6A"/>
    <w:rsid w:val="00015DAD"/>
    <w:rsid w:val="00016551"/>
    <w:rsid w:val="00016ACE"/>
    <w:rsid w:val="00016CAE"/>
    <w:rsid w:val="000177D9"/>
    <w:rsid w:val="0001788E"/>
    <w:rsid w:val="00020B9B"/>
    <w:rsid w:val="00022091"/>
    <w:rsid w:val="00022DE5"/>
    <w:rsid w:val="00024367"/>
    <w:rsid w:val="00024BA3"/>
    <w:rsid w:val="00027783"/>
    <w:rsid w:val="00027B20"/>
    <w:rsid w:val="000308CD"/>
    <w:rsid w:val="00032508"/>
    <w:rsid w:val="00032710"/>
    <w:rsid w:val="00032C14"/>
    <w:rsid w:val="00033033"/>
    <w:rsid w:val="00033148"/>
    <w:rsid w:val="00033798"/>
    <w:rsid w:val="00033857"/>
    <w:rsid w:val="000340A8"/>
    <w:rsid w:val="00034737"/>
    <w:rsid w:val="0003473E"/>
    <w:rsid w:val="0003501E"/>
    <w:rsid w:val="000351C2"/>
    <w:rsid w:val="00035987"/>
    <w:rsid w:val="0003624B"/>
    <w:rsid w:val="00036AD9"/>
    <w:rsid w:val="00037016"/>
    <w:rsid w:val="0003783C"/>
    <w:rsid w:val="000379F1"/>
    <w:rsid w:val="00037BBA"/>
    <w:rsid w:val="0004025A"/>
    <w:rsid w:val="000408B8"/>
    <w:rsid w:val="0004178A"/>
    <w:rsid w:val="00041AA7"/>
    <w:rsid w:val="00041CEE"/>
    <w:rsid w:val="00041FBC"/>
    <w:rsid w:val="00042C43"/>
    <w:rsid w:val="00042E46"/>
    <w:rsid w:val="000445C3"/>
    <w:rsid w:val="00045738"/>
    <w:rsid w:val="000458DB"/>
    <w:rsid w:val="00046716"/>
    <w:rsid w:val="000468AC"/>
    <w:rsid w:val="00047CC3"/>
    <w:rsid w:val="00047EFB"/>
    <w:rsid w:val="00050232"/>
    <w:rsid w:val="00050494"/>
    <w:rsid w:val="000504B0"/>
    <w:rsid w:val="00051357"/>
    <w:rsid w:val="00051BA7"/>
    <w:rsid w:val="00051E5F"/>
    <w:rsid w:val="00051EB4"/>
    <w:rsid w:val="000523C3"/>
    <w:rsid w:val="00052DA9"/>
    <w:rsid w:val="0005359A"/>
    <w:rsid w:val="00054833"/>
    <w:rsid w:val="00054FD9"/>
    <w:rsid w:val="00055687"/>
    <w:rsid w:val="00055E5D"/>
    <w:rsid w:val="00056BA0"/>
    <w:rsid w:val="00057140"/>
    <w:rsid w:val="0005771F"/>
    <w:rsid w:val="000600C3"/>
    <w:rsid w:val="000624FB"/>
    <w:rsid w:val="00062FFB"/>
    <w:rsid w:val="00065F6D"/>
    <w:rsid w:val="00066019"/>
    <w:rsid w:val="00066D79"/>
    <w:rsid w:val="000675D3"/>
    <w:rsid w:val="0006786F"/>
    <w:rsid w:val="00071719"/>
    <w:rsid w:val="000717B6"/>
    <w:rsid w:val="00072039"/>
    <w:rsid w:val="00072A2F"/>
    <w:rsid w:val="00072AF4"/>
    <w:rsid w:val="000735D4"/>
    <w:rsid w:val="00074A37"/>
    <w:rsid w:val="00075E39"/>
    <w:rsid w:val="00075F96"/>
    <w:rsid w:val="0007624B"/>
    <w:rsid w:val="00076579"/>
    <w:rsid w:val="000767BA"/>
    <w:rsid w:val="000772BE"/>
    <w:rsid w:val="00080F0B"/>
    <w:rsid w:val="000811E6"/>
    <w:rsid w:val="00081D64"/>
    <w:rsid w:val="00083694"/>
    <w:rsid w:val="0008370B"/>
    <w:rsid w:val="00083774"/>
    <w:rsid w:val="00083C90"/>
    <w:rsid w:val="0008481B"/>
    <w:rsid w:val="000858D7"/>
    <w:rsid w:val="00086286"/>
    <w:rsid w:val="00086B1B"/>
    <w:rsid w:val="00087355"/>
    <w:rsid w:val="00090C2B"/>
    <w:rsid w:val="00090D6C"/>
    <w:rsid w:val="00091EAE"/>
    <w:rsid w:val="000923C8"/>
    <w:rsid w:val="00092A52"/>
    <w:rsid w:val="00092F24"/>
    <w:rsid w:val="0009357A"/>
    <w:rsid w:val="00093743"/>
    <w:rsid w:val="0009465C"/>
    <w:rsid w:val="00094810"/>
    <w:rsid w:val="000952EE"/>
    <w:rsid w:val="00095570"/>
    <w:rsid w:val="00095EF0"/>
    <w:rsid w:val="00095F37"/>
    <w:rsid w:val="0009630B"/>
    <w:rsid w:val="00096333"/>
    <w:rsid w:val="00096487"/>
    <w:rsid w:val="00096F0D"/>
    <w:rsid w:val="000976B9"/>
    <w:rsid w:val="00097886"/>
    <w:rsid w:val="00097D65"/>
    <w:rsid w:val="000A0148"/>
    <w:rsid w:val="000A016B"/>
    <w:rsid w:val="000A0842"/>
    <w:rsid w:val="000A0D4F"/>
    <w:rsid w:val="000A1349"/>
    <w:rsid w:val="000A1398"/>
    <w:rsid w:val="000A173D"/>
    <w:rsid w:val="000A1D7C"/>
    <w:rsid w:val="000A1F60"/>
    <w:rsid w:val="000A1FCB"/>
    <w:rsid w:val="000A319D"/>
    <w:rsid w:val="000A424D"/>
    <w:rsid w:val="000A47EC"/>
    <w:rsid w:val="000A4919"/>
    <w:rsid w:val="000A49AE"/>
    <w:rsid w:val="000A4A81"/>
    <w:rsid w:val="000A4CDA"/>
    <w:rsid w:val="000A4E32"/>
    <w:rsid w:val="000A5277"/>
    <w:rsid w:val="000A5510"/>
    <w:rsid w:val="000A66D0"/>
    <w:rsid w:val="000A6ADF"/>
    <w:rsid w:val="000A6D5E"/>
    <w:rsid w:val="000B03F4"/>
    <w:rsid w:val="000B06CC"/>
    <w:rsid w:val="000B196B"/>
    <w:rsid w:val="000B281E"/>
    <w:rsid w:val="000B3AFD"/>
    <w:rsid w:val="000B3BA6"/>
    <w:rsid w:val="000B3E6C"/>
    <w:rsid w:val="000B474E"/>
    <w:rsid w:val="000B4A99"/>
    <w:rsid w:val="000B4CC6"/>
    <w:rsid w:val="000B5128"/>
    <w:rsid w:val="000B52B4"/>
    <w:rsid w:val="000B548E"/>
    <w:rsid w:val="000B5861"/>
    <w:rsid w:val="000B624E"/>
    <w:rsid w:val="000B69E9"/>
    <w:rsid w:val="000B7155"/>
    <w:rsid w:val="000C0531"/>
    <w:rsid w:val="000C11A6"/>
    <w:rsid w:val="000C22B8"/>
    <w:rsid w:val="000C2A4F"/>
    <w:rsid w:val="000C34E7"/>
    <w:rsid w:val="000C437B"/>
    <w:rsid w:val="000C4807"/>
    <w:rsid w:val="000C52BA"/>
    <w:rsid w:val="000C549E"/>
    <w:rsid w:val="000C6415"/>
    <w:rsid w:val="000C66ED"/>
    <w:rsid w:val="000C6C6D"/>
    <w:rsid w:val="000C79EC"/>
    <w:rsid w:val="000D0B03"/>
    <w:rsid w:val="000D20D4"/>
    <w:rsid w:val="000D2257"/>
    <w:rsid w:val="000D2C3B"/>
    <w:rsid w:val="000D2D83"/>
    <w:rsid w:val="000D34EE"/>
    <w:rsid w:val="000D384A"/>
    <w:rsid w:val="000D4189"/>
    <w:rsid w:val="000D41D9"/>
    <w:rsid w:val="000D46D5"/>
    <w:rsid w:val="000D4A6D"/>
    <w:rsid w:val="000D4BEF"/>
    <w:rsid w:val="000D57A9"/>
    <w:rsid w:val="000D5D21"/>
    <w:rsid w:val="000D63B6"/>
    <w:rsid w:val="000D6C6D"/>
    <w:rsid w:val="000D7490"/>
    <w:rsid w:val="000D7A7F"/>
    <w:rsid w:val="000D7F76"/>
    <w:rsid w:val="000E0EB2"/>
    <w:rsid w:val="000E16F4"/>
    <w:rsid w:val="000E1769"/>
    <w:rsid w:val="000E1E83"/>
    <w:rsid w:val="000E2EA1"/>
    <w:rsid w:val="000E2F97"/>
    <w:rsid w:val="000E3010"/>
    <w:rsid w:val="000E315A"/>
    <w:rsid w:val="000E5740"/>
    <w:rsid w:val="000E5779"/>
    <w:rsid w:val="000E5A52"/>
    <w:rsid w:val="000E71EA"/>
    <w:rsid w:val="000E73D9"/>
    <w:rsid w:val="000E7C36"/>
    <w:rsid w:val="000E7E02"/>
    <w:rsid w:val="000F23BD"/>
    <w:rsid w:val="000F2401"/>
    <w:rsid w:val="000F2D8A"/>
    <w:rsid w:val="000F2F45"/>
    <w:rsid w:val="000F3214"/>
    <w:rsid w:val="000F3711"/>
    <w:rsid w:val="000F3EF4"/>
    <w:rsid w:val="000F4DD7"/>
    <w:rsid w:val="000F5EBB"/>
    <w:rsid w:val="000F7706"/>
    <w:rsid w:val="00100D18"/>
    <w:rsid w:val="0010261C"/>
    <w:rsid w:val="0010280B"/>
    <w:rsid w:val="0010533B"/>
    <w:rsid w:val="001053D5"/>
    <w:rsid w:val="00105611"/>
    <w:rsid w:val="00105EBC"/>
    <w:rsid w:val="00106304"/>
    <w:rsid w:val="0010658B"/>
    <w:rsid w:val="001065CC"/>
    <w:rsid w:val="00106671"/>
    <w:rsid w:val="00106E50"/>
    <w:rsid w:val="00106FAB"/>
    <w:rsid w:val="0011002E"/>
    <w:rsid w:val="001100E6"/>
    <w:rsid w:val="00110130"/>
    <w:rsid w:val="00110518"/>
    <w:rsid w:val="00110902"/>
    <w:rsid w:val="00110E69"/>
    <w:rsid w:val="00111C8E"/>
    <w:rsid w:val="00112623"/>
    <w:rsid w:val="001129A2"/>
    <w:rsid w:val="00113426"/>
    <w:rsid w:val="001135D3"/>
    <w:rsid w:val="00113BE8"/>
    <w:rsid w:val="00113F80"/>
    <w:rsid w:val="00113FFA"/>
    <w:rsid w:val="00114778"/>
    <w:rsid w:val="00114B60"/>
    <w:rsid w:val="0011683C"/>
    <w:rsid w:val="001174CB"/>
    <w:rsid w:val="001179E6"/>
    <w:rsid w:val="00117AA6"/>
    <w:rsid w:val="0012007B"/>
    <w:rsid w:val="0012077A"/>
    <w:rsid w:val="00120BE0"/>
    <w:rsid w:val="00121231"/>
    <w:rsid w:val="00121396"/>
    <w:rsid w:val="0012173A"/>
    <w:rsid w:val="00121EBD"/>
    <w:rsid w:val="001236FB"/>
    <w:rsid w:val="001237E8"/>
    <w:rsid w:val="00123BC1"/>
    <w:rsid w:val="00123C7C"/>
    <w:rsid w:val="001248BB"/>
    <w:rsid w:val="001258B8"/>
    <w:rsid w:val="00125B48"/>
    <w:rsid w:val="00125C50"/>
    <w:rsid w:val="00126046"/>
    <w:rsid w:val="00126258"/>
    <w:rsid w:val="00126A10"/>
    <w:rsid w:val="00132E9D"/>
    <w:rsid w:val="0013400A"/>
    <w:rsid w:val="0013458E"/>
    <w:rsid w:val="00134AA0"/>
    <w:rsid w:val="00134D6F"/>
    <w:rsid w:val="00135266"/>
    <w:rsid w:val="00135C67"/>
    <w:rsid w:val="00136123"/>
    <w:rsid w:val="00136769"/>
    <w:rsid w:val="00136B92"/>
    <w:rsid w:val="0013714C"/>
    <w:rsid w:val="00137878"/>
    <w:rsid w:val="001410A2"/>
    <w:rsid w:val="0014122A"/>
    <w:rsid w:val="00141285"/>
    <w:rsid w:val="00141440"/>
    <w:rsid w:val="00141460"/>
    <w:rsid w:val="0014156F"/>
    <w:rsid w:val="00141AA8"/>
    <w:rsid w:val="00142C44"/>
    <w:rsid w:val="00142E49"/>
    <w:rsid w:val="0014363C"/>
    <w:rsid w:val="00144AE3"/>
    <w:rsid w:val="00144BD2"/>
    <w:rsid w:val="00144D66"/>
    <w:rsid w:val="0014540C"/>
    <w:rsid w:val="00146189"/>
    <w:rsid w:val="001461A3"/>
    <w:rsid w:val="00146DAB"/>
    <w:rsid w:val="00146F07"/>
    <w:rsid w:val="00147CEA"/>
    <w:rsid w:val="00150029"/>
    <w:rsid w:val="00151DFE"/>
    <w:rsid w:val="00151E52"/>
    <w:rsid w:val="00151E67"/>
    <w:rsid w:val="0015265B"/>
    <w:rsid w:val="00153032"/>
    <w:rsid w:val="001541D9"/>
    <w:rsid w:val="00154691"/>
    <w:rsid w:val="00154DB6"/>
    <w:rsid w:val="00155259"/>
    <w:rsid w:val="001556BB"/>
    <w:rsid w:val="00155BFD"/>
    <w:rsid w:val="00155D78"/>
    <w:rsid w:val="00155F72"/>
    <w:rsid w:val="0015623E"/>
    <w:rsid w:val="00156C7F"/>
    <w:rsid w:val="00156FD8"/>
    <w:rsid w:val="001572E8"/>
    <w:rsid w:val="0015730B"/>
    <w:rsid w:val="00157B5D"/>
    <w:rsid w:val="00157F74"/>
    <w:rsid w:val="00160806"/>
    <w:rsid w:val="001616BA"/>
    <w:rsid w:val="0016208C"/>
    <w:rsid w:val="0016218B"/>
    <w:rsid w:val="00162534"/>
    <w:rsid w:val="00162E60"/>
    <w:rsid w:val="00163B46"/>
    <w:rsid w:val="001647A5"/>
    <w:rsid w:val="0016545B"/>
    <w:rsid w:val="00165B22"/>
    <w:rsid w:val="00165BC8"/>
    <w:rsid w:val="00165EAD"/>
    <w:rsid w:val="00166046"/>
    <w:rsid w:val="00166598"/>
    <w:rsid w:val="00166910"/>
    <w:rsid w:val="00170165"/>
    <w:rsid w:val="0017063A"/>
    <w:rsid w:val="00172C74"/>
    <w:rsid w:val="001733E0"/>
    <w:rsid w:val="001734BA"/>
    <w:rsid w:val="0017440F"/>
    <w:rsid w:val="0017544C"/>
    <w:rsid w:val="001754B9"/>
    <w:rsid w:val="00175BEB"/>
    <w:rsid w:val="0018009D"/>
    <w:rsid w:val="00180559"/>
    <w:rsid w:val="00180840"/>
    <w:rsid w:val="0018086C"/>
    <w:rsid w:val="001821AE"/>
    <w:rsid w:val="00182A62"/>
    <w:rsid w:val="00182F03"/>
    <w:rsid w:val="001832BD"/>
    <w:rsid w:val="00183CC0"/>
    <w:rsid w:val="001847F0"/>
    <w:rsid w:val="00184C74"/>
    <w:rsid w:val="00184EFA"/>
    <w:rsid w:val="0018536B"/>
    <w:rsid w:val="00186E9C"/>
    <w:rsid w:val="00187C39"/>
    <w:rsid w:val="00191594"/>
    <w:rsid w:val="00191762"/>
    <w:rsid w:val="00191940"/>
    <w:rsid w:val="00192A38"/>
    <w:rsid w:val="001932B8"/>
    <w:rsid w:val="001938BE"/>
    <w:rsid w:val="00193AFB"/>
    <w:rsid w:val="001945B6"/>
    <w:rsid w:val="00195061"/>
    <w:rsid w:val="0019507D"/>
    <w:rsid w:val="00195820"/>
    <w:rsid w:val="00195BC0"/>
    <w:rsid w:val="00195DAC"/>
    <w:rsid w:val="00196E81"/>
    <w:rsid w:val="0019714E"/>
    <w:rsid w:val="0019789C"/>
    <w:rsid w:val="00197A7E"/>
    <w:rsid w:val="00197F12"/>
    <w:rsid w:val="001A0CDD"/>
    <w:rsid w:val="001A0EC5"/>
    <w:rsid w:val="001A0FA4"/>
    <w:rsid w:val="001A134C"/>
    <w:rsid w:val="001A2EDB"/>
    <w:rsid w:val="001A3170"/>
    <w:rsid w:val="001A3238"/>
    <w:rsid w:val="001A3519"/>
    <w:rsid w:val="001A3CC7"/>
    <w:rsid w:val="001A3F8E"/>
    <w:rsid w:val="001A583A"/>
    <w:rsid w:val="001A664B"/>
    <w:rsid w:val="001A678A"/>
    <w:rsid w:val="001A678D"/>
    <w:rsid w:val="001A7EE1"/>
    <w:rsid w:val="001B0F98"/>
    <w:rsid w:val="001B1090"/>
    <w:rsid w:val="001B1A20"/>
    <w:rsid w:val="001B2267"/>
    <w:rsid w:val="001B30CA"/>
    <w:rsid w:val="001B3FD7"/>
    <w:rsid w:val="001B4365"/>
    <w:rsid w:val="001B468C"/>
    <w:rsid w:val="001B4A7B"/>
    <w:rsid w:val="001B50B1"/>
    <w:rsid w:val="001B53AC"/>
    <w:rsid w:val="001B55A9"/>
    <w:rsid w:val="001B58B5"/>
    <w:rsid w:val="001B5913"/>
    <w:rsid w:val="001B5FF4"/>
    <w:rsid w:val="001B6202"/>
    <w:rsid w:val="001B6C0A"/>
    <w:rsid w:val="001B7690"/>
    <w:rsid w:val="001B7E2F"/>
    <w:rsid w:val="001C00E9"/>
    <w:rsid w:val="001C0885"/>
    <w:rsid w:val="001C0A3E"/>
    <w:rsid w:val="001C1891"/>
    <w:rsid w:val="001C1974"/>
    <w:rsid w:val="001C1F11"/>
    <w:rsid w:val="001C273A"/>
    <w:rsid w:val="001C2749"/>
    <w:rsid w:val="001C32A7"/>
    <w:rsid w:val="001C4F97"/>
    <w:rsid w:val="001C51EB"/>
    <w:rsid w:val="001C63A0"/>
    <w:rsid w:val="001C786B"/>
    <w:rsid w:val="001D0047"/>
    <w:rsid w:val="001D0130"/>
    <w:rsid w:val="001D02A7"/>
    <w:rsid w:val="001D060F"/>
    <w:rsid w:val="001D13A4"/>
    <w:rsid w:val="001D2922"/>
    <w:rsid w:val="001D3293"/>
    <w:rsid w:val="001D3AFC"/>
    <w:rsid w:val="001D3E14"/>
    <w:rsid w:val="001D453A"/>
    <w:rsid w:val="001D633C"/>
    <w:rsid w:val="001D6583"/>
    <w:rsid w:val="001D66B2"/>
    <w:rsid w:val="001D73C7"/>
    <w:rsid w:val="001D7605"/>
    <w:rsid w:val="001E00B9"/>
    <w:rsid w:val="001E12CC"/>
    <w:rsid w:val="001E1497"/>
    <w:rsid w:val="001E2A5F"/>
    <w:rsid w:val="001E3A9A"/>
    <w:rsid w:val="001E473A"/>
    <w:rsid w:val="001E4C51"/>
    <w:rsid w:val="001E527E"/>
    <w:rsid w:val="001E56BB"/>
    <w:rsid w:val="001E587B"/>
    <w:rsid w:val="001E654C"/>
    <w:rsid w:val="001E68E8"/>
    <w:rsid w:val="001E7253"/>
    <w:rsid w:val="001F0218"/>
    <w:rsid w:val="001F03E6"/>
    <w:rsid w:val="001F0799"/>
    <w:rsid w:val="001F1588"/>
    <w:rsid w:val="001F2BA2"/>
    <w:rsid w:val="001F3C1F"/>
    <w:rsid w:val="001F3C49"/>
    <w:rsid w:val="001F478C"/>
    <w:rsid w:val="001F4BB2"/>
    <w:rsid w:val="001F60E6"/>
    <w:rsid w:val="001F6BE3"/>
    <w:rsid w:val="001F781B"/>
    <w:rsid w:val="00200779"/>
    <w:rsid w:val="002009B6"/>
    <w:rsid w:val="00201618"/>
    <w:rsid w:val="0020185D"/>
    <w:rsid w:val="00202D6A"/>
    <w:rsid w:val="0020368E"/>
    <w:rsid w:val="00203BE1"/>
    <w:rsid w:val="00204D15"/>
    <w:rsid w:val="00207CB4"/>
    <w:rsid w:val="0021060D"/>
    <w:rsid w:val="0021064D"/>
    <w:rsid w:val="00212F7A"/>
    <w:rsid w:val="00213640"/>
    <w:rsid w:val="00213EE6"/>
    <w:rsid w:val="002140BC"/>
    <w:rsid w:val="00215334"/>
    <w:rsid w:val="00215502"/>
    <w:rsid w:val="00215965"/>
    <w:rsid w:val="002166E6"/>
    <w:rsid w:val="002169CE"/>
    <w:rsid w:val="0021716C"/>
    <w:rsid w:val="00221E00"/>
    <w:rsid w:val="00222044"/>
    <w:rsid w:val="002221D3"/>
    <w:rsid w:val="002228C1"/>
    <w:rsid w:val="002229B5"/>
    <w:rsid w:val="002230F5"/>
    <w:rsid w:val="00223CC4"/>
    <w:rsid w:val="00223E01"/>
    <w:rsid w:val="00223E66"/>
    <w:rsid w:val="00223EC7"/>
    <w:rsid w:val="00224826"/>
    <w:rsid w:val="00224D5D"/>
    <w:rsid w:val="00224FCB"/>
    <w:rsid w:val="00225010"/>
    <w:rsid w:val="00226D05"/>
    <w:rsid w:val="00230794"/>
    <w:rsid w:val="00230A5D"/>
    <w:rsid w:val="00230C94"/>
    <w:rsid w:val="00231D77"/>
    <w:rsid w:val="00231E0F"/>
    <w:rsid w:val="00233582"/>
    <w:rsid w:val="00233CA3"/>
    <w:rsid w:val="00234665"/>
    <w:rsid w:val="002347F5"/>
    <w:rsid w:val="00234A7E"/>
    <w:rsid w:val="00234C29"/>
    <w:rsid w:val="00234F08"/>
    <w:rsid w:val="002353A0"/>
    <w:rsid w:val="00235926"/>
    <w:rsid w:val="00235A83"/>
    <w:rsid w:val="00235DFE"/>
    <w:rsid w:val="002364C5"/>
    <w:rsid w:val="00240295"/>
    <w:rsid w:val="00240298"/>
    <w:rsid w:val="002402AF"/>
    <w:rsid w:val="00240B51"/>
    <w:rsid w:val="00240CC1"/>
    <w:rsid w:val="00240DD1"/>
    <w:rsid w:val="00241961"/>
    <w:rsid w:val="002421A9"/>
    <w:rsid w:val="002426AC"/>
    <w:rsid w:val="00243065"/>
    <w:rsid w:val="00243D79"/>
    <w:rsid w:val="002444FC"/>
    <w:rsid w:val="0024453E"/>
    <w:rsid w:val="00245D21"/>
    <w:rsid w:val="00246746"/>
    <w:rsid w:val="0024715F"/>
    <w:rsid w:val="002474D9"/>
    <w:rsid w:val="002477CB"/>
    <w:rsid w:val="002510D5"/>
    <w:rsid w:val="0025141E"/>
    <w:rsid w:val="00251C35"/>
    <w:rsid w:val="002525D3"/>
    <w:rsid w:val="002528E7"/>
    <w:rsid w:val="00252A9C"/>
    <w:rsid w:val="00252DD4"/>
    <w:rsid w:val="002550CE"/>
    <w:rsid w:val="002560CD"/>
    <w:rsid w:val="002564D4"/>
    <w:rsid w:val="00256711"/>
    <w:rsid w:val="0025706C"/>
    <w:rsid w:val="002573F1"/>
    <w:rsid w:val="002578AD"/>
    <w:rsid w:val="00260EAE"/>
    <w:rsid w:val="0026168B"/>
    <w:rsid w:val="002617A6"/>
    <w:rsid w:val="00262085"/>
    <w:rsid w:val="0026232B"/>
    <w:rsid w:val="002630C5"/>
    <w:rsid w:val="00264707"/>
    <w:rsid w:val="00265588"/>
    <w:rsid w:val="002657E7"/>
    <w:rsid w:val="0026580A"/>
    <w:rsid w:val="00265C01"/>
    <w:rsid w:val="002666D9"/>
    <w:rsid w:val="00266EB2"/>
    <w:rsid w:val="00267D2F"/>
    <w:rsid w:val="00270B55"/>
    <w:rsid w:val="002712B2"/>
    <w:rsid w:val="00271851"/>
    <w:rsid w:val="002729EE"/>
    <w:rsid w:val="00272BD5"/>
    <w:rsid w:val="00274BAD"/>
    <w:rsid w:val="00275A35"/>
    <w:rsid w:val="00276923"/>
    <w:rsid w:val="002776D0"/>
    <w:rsid w:val="00277870"/>
    <w:rsid w:val="00277B64"/>
    <w:rsid w:val="0028003C"/>
    <w:rsid w:val="002809C4"/>
    <w:rsid w:val="00280DB6"/>
    <w:rsid w:val="00280E13"/>
    <w:rsid w:val="00281020"/>
    <w:rsid w:val="002814AD"/>
    <w:rsid w:val="0028237D"/>
    <w:rsid w:val="002823EE"/>
    <w:rsid w:val="002826D4"/>
    <w:rsid w:val="002827F1"/>
    <w:rsid w:val="00282A18"/>
    <w:rsid w:val="002848DD"/>
    <w:rsid w:val="00285F4E"/>
    <w:rsid w:val="00286C60"/>
    <w:rsid w:val="00286E00"/>
    <w:rsid w:val="0028739F"/>
    <w:rsid w:val="00287FA9"/>
    <w:rsid w:val="0029085F"/>
    <w:rsid w:val="00291127"/>
    <w:rsid w:val="00291454"/>
    <w:rsid w:val="00291569"/>
    <w:rsid w:val="002915B8"/>
    <w:rsid w:val="00291F47"/>
    <w:rsid w:val="002922BA"/>
    <w:rsid w:val="00292B53"/>
    <w:rsid w:val="0029313B"/>
    <w:rsid w:val="00293363"/>
    <w:rsid w:val="00293839"/>
    <w:rsid w:val="00293FE8"/>
    <w:rsid w:val="0029588C"/>
    <w:rsid w:val="00295C45"/>
    <w:rsid w:val="00295F06"/>
    <w:rsid w:val="00296461"/>
    <w:rsid w:val="00296FE0"/>
    <w:rsid w:val="002970CA"/>
    <w:rsid w:val="00297A35"/>
    <w:rsid w:val="002A0195"/>
    <w:rsid w:val="002A0FCB"/>
    <w:rsid w:val="002A0FEB"/>
    <w:rsid w:val="002A1269"/>
    <w:rsid w:val="002A196C"/>
    <w:rsid w:val="002A1E4A"/>
    <w:rsid w:val="002A2E86"/>
    <w:rsid w:val="002A35C7"/>
    <w:rsid w:val="002A38A5"/>
    <w:rsid w:val="002A4471"/>
    <w:rsid w:val="002A4CDD"/>
    <w:rsid w:val="002A5254"/>
    <w:rsid w:val="002A7796"/>
    <w:rsid w:val="002A7FAD"/>
    <w:rsid w:val="002B1E1B"/>
    <w:rsid w:val="002B2179"/>
    <w:rsid w:val="002B28FC"/>
    <w:rsid w:val="002B2E5A"/>
    <w:rsid w:val="002B3098"/>
    <w:rsid w:val="002B30F9"/>
    <w:rsid w:val="002B562C"/>
    <w:rsid w:val="002B5D3B"/>
    <w:rsid w:val="002B6DCE"/>
    <w:rsid w:val="002B6FD4"/>
    <w:rsid w:val="002B774E"/>
    <w:rsid w:val="002B7A91"/>
    <w:rsid w:val="002C0217"/>
    <w:rsid w:val="002C0541"/>
    <w:rsid w:val="002C13CC"/>
    <w:rsid w:val="002C1E09"/>
    <w:rsid w:val="002C1F81"/>
    <w:rsid w:val="002C23C0"/>
    <w:rsid w:val="002C2969"/>
    <w:rsid w:val="002C31EA"/>
    <w:rsid w:val="002C588F"/>
    <w:rsid w:val="002C5D6D"/>
    <w:rsid w:val="002C6984"/>
    <w:rsid w:val="002C6BB3"/>
    <w:rsid w:val="002C7043"/>
    <w:rsid w:val="002C774A"/>
    <w:rsid w:val="002C7791"/>
    <w:rsid w:val="002C7DE4"/>
    <w:rsid w:val="002C7DF7"/>
    <w:rsid w:val="002D14A5"/>
    <w:rsid w:val="002D2216"/>
    <w:rsid w:val="002D339E"/>
    <w:rsid w:val="002D44B5"/>
    <w:rsid w:val="002D50D9"/>
    <w:rsid w:val="002D598C"/>
    <w:rsid w:val="002D620E"/>
    <w:rsid w:val="002D6265"/>
    <w:rsid w:val="002D63FE"/>
    <w:rsid w:val="002D6966"/>
    <w:rsid w:val="002D7643"/>
    <w:rsid w:val="002D76D4"/>
    <w:rsid w:val="002D7AFA"/>
    <w:rsid w:val="002E0204"/>
    <w:rsid w:val="002E049B"/>
    <w:rsid w:val="002E09BB"/>
    <w:rsid w:val="002E12FB"/>
    <w:rsid w:val="002E17A2"/>
    <w:rsid w:val="002E1B94"/>
    <w:rsid w:val="002E1E82"/>
    <w:rsid w:val="002E2566"/>
    <w:rsid w:val="002E2C0C"/>
    <w:rsid w:val="002E3014"/>
    <w:rsid w:val="002E303F"/>
    <w:rsid w:val="002E37A7"/>
    <w:rsid w:val="002E44DD"/>
    <w:rsid w:val="002E48AF"/>
    <w:rsid w:val="002E49AF"/>
    <w:rsid w:val="002E5385"/>
    <w:rsid w:val="002E5486"/>
    <w:rsid w:val="002E7107"/>
    <w:rsid w:val="002F07CB"/>
    <w:rsid w:val="002F100A"/>
    <w:rsid w:val="002F1119"/>
    <w:rsid w:val="002F1CFE"/>
    <w:rsid w:val="002F2448"/>
    <w:rsid w:val="002F2594"/>
    <w:rsid w:val="002F25AE"/>
    <w:rsid w:val="002F2889"/>
    <w:rsid w:val="002F296D"/>
    <w:rsid w:val="002F2F3F"/>
    <w:rsid w:val="002F3427"/>
    <w:rsid w:val="002F4982"/>
    <w:rsid w:val="002F5121"/>
    <w:rsid w:val="002F5D4C"/>
    <w:rsid w:val="002F5D73"/>
    <w:rsid w:val="002F7119"/>
    <w:rsid w:val="002F7755"/>
    <w:rsid w:val="00300503"/>
    <w:rsid w:val="00300DEA"/>
    <w:rsid w:val="003012DC"/>
    <w:rsid w:val="00302BF3"/>
    <w:rsid w:val="003037B1"/>
    <w:rsid w:val="0030446B"/>
    <w:rsid w:val="00304A7D"/>
    <w:rsid w:val="0030609B"/>
    <w:rsid w:val="00306708"/>
    <w:rsid w:val="00307357"/>
    <w:rsid w:val="00310984"/>
    <w:rsid w:val="0031098E"/>
    <w:rsid w:val="003114CD"/>
    <w:rsid w:val="0031325D"/>
    <w:rsid w:val="00313431"/>
    <w:rsid w:val="0031371D"/>
    <w:rsid w:val="00313E8E"/>
    <w:rsid w:val="00315BD5"/>
    <w:rsid w:val="00316873"/>
    <w:rsid w:val="003168DB"/>
    <w:rsid w:val="00316A6D"/>
    <w:rsid w:val="00316F8E"/>
    <w:rsid w:val="00320641"/>
    <w:rsid w:val="0032084F"/>
    <w:rsid w:val="00321096"/>
    <w:rsid w:val="00322405"/>
    <w:rsid w:val="003241DA"/>
    <w:rsid w:val="00324776"/>
    <w:rsid w:val="00324FE6"/>
    <w:rsid w:val="0032581E"/>
    <w:rsid w:val="003277F0"/>
    <w:rsid w:val="00330252"/>
    <w:rsid w:val="003323E7"/>
    <w:rsid w:val="00332CA2"/>
    <w:rsid w:val="00333FC9"/>
    <w:rsid w:val="00334679"/>
    <w:rsid w:val="003352CE"/>
    <w:rsid w:val="003353AD"/>
    <w:rsid w:val="00336310"/>
    <w:rsid w:val="0033656A"/>
    <w:rsid w:val="00337406"/>
    <w:rsid w:val="0033794C"/>
    <w:rsid w:val="00337CC8"/>
    <w:rsid w:val="00341363"/>
    <w:rsid w:val="003416F4"/>
    <w:rsid w:val="0034350F"/>
    <w:rsid w:val="0034393B"/>
    <w:rsid w:val="003440F4"/>
    <w:rsid w:val="0034434E"/>
    <w:rsid w:val="003445A8"/>
    <w:rsid w:val="003449DA"/>
    <w:rsid w:val="003456AA"/>
    <w:rsid w:val="00345D32"/>
    <w:rsid w:val="00346663"/>
    <w:rsid w:val="00347569"/>
    <w:rsid w:val="00350A91"/>
    <w:rsid w:val="00351190"/>
    <w:rsid w:val="003513CE"/>
    <w:rsid w:val="00351B67"/>
    <w:rsid w:val="00351E62"/>
    <w:rsid w:val="00351F87"/>
    <w:rsid w:val="003535CF"/>
    <w:rsid w:val="0035367E"/>
    <w:rsid w:val="00353AF0"/>
    <w:rsid w:val="00354683"/>
    <w:rsid w:val="003559A2"/>
    <w:rsid w:val="003578C8"/>
    <w:rsid w:val="00357BCD"/>
    <w:rsid w:val="00360267"/>
    <w:rsid w:val="00361770"/>
    <w:rsid w:val="003632EB"/>
    <w:rsid w:val="003643C5"/>
    <w:rsid w:val="0036457E"/>
    <w:rsid w:val="00364706"/>
    <w:rsid w:val="00364E4D"/>
    <w:rsid w:val="00364ED8"/>
    <w:rsid w:val="0036537E"/>
    <w:rsid w:val="00365A29"/>
    <w:rsid w:val="00365F20"/>
    <w:rsid w:val="003661C8"/>
    <w:rsid w:val="003677C0"/>
    <w:rsid w:val="003708B6"/>
    <w:rsid w:val="00371895"/>
    <w:rsid w:val="00372A91"/>
    <w:rsid w:val="003737FE"/>
    <w:rsid w:val="003738A5"/>
    <w:rsid w:val="003738E9"/>
    <w:rsid w:val="00374399"/>
    <w:rsid w:val="00375007"/>
    <w:rsid w:val="0037539E"/>
    <w:rsid w:val="00375406"/>
    <w:rsid w:val="00375B03"/>
    <w:rsid w:val="00375D47"/>
    <w:rsid w:val="003771A2"/>
    <w:rsid w:val="00377401"/>
    <w:rsid w:val="00377DFF"/>
    <w:rsid w:val="00380647"/>
    <w:rsid w:val="00380770"/>
    <w:rsid w:val="0038115A"/>
    <w:rsid w:val="00381251"/>
    <w:rsid w:val="003816D2"/>
    <w:rsid w:val="00381DD0"/>
    <w:rsid w:val="003820B1"/>
    <w:rsid w:val="00382270"/>
    <w:rsid w:val="003832B0"/>
    <w:rsid w:val="00383D56"/>
    <w:rsid w:val="00384157"/>
    <w:rsid w:val="003841AA"/>
    <w:rsid w:val="00384521"/>
    <w:rsid w:val="0038486E"/>
    <w:rsid w:val="003849CC"/>
    <w:rsid w:val="0038527E"/>
    <w:rsid w:val="003858C4"/>
    <w:rsid w:val="003864B9"/>
    <w:rsid w:val="00387E17"/>
    <w:rsid w:val="00387FE1"/>
    <w:rsid w:val="00390119"/>
    <w:rsid w:val="00390C2B"/>
    <w:rsid w:val="0039153E"/>
    <w:rsid w:val="003924FC"/>
    <w:rsid w:val="003925D9"/>
    <w:rsid w:val="00394D20"/>
    <w:rsid w:val="003961AE"/>
    <w:rsid w:val="00396F3B"/>
    <w:rsid w:val="003A05E4"/>
    <w:rsid w:val="003A129A"/>
    <w:rsid w:val="003A1404"/>
    <w:rsid w:val="003A206F"/>
    <w:rsid w:val="003A2DA7"/>
    <w:rsid w:val="003A35AE"/>
    <w:rsid w:val="003A3CD4"/>
    <w:rsid w:val="003A402B"/>
    <w:rsid w:val="003A4540"/>
    <w:rsid w:val="003A57B0"/>
    <w:rsid w:val="003A59F1"/>
    <w:rsid w:val="003A5C8B"/>
    <w:rsid w:val="003A6E08"/>
    <w:rsid w:val="003A7F25"/>
    <w:rsid w:val="003B043B"/>
    <w:rsid w:val="003B0D54"/>
    <w:rsid w:val="003B0EC1"/>
    <w:rsid w:val="003B3830"/>
    <w:rsid w:val="003B42BA"/>
    <w:rsid w:val="003B6227"/>
    <w:rsid w:val="003B6611"/>
    <w:rsid w:val="003B7A20"/>
    <w:rsid w:val="003B7AD3"/>
    <w:rsid w:val="003C0900"/>
    <w:rsid w:val="003C1ADA"/>
    <w:rsid w:val="003C228A"/>
    <w:rsid w:val="003C260F"/>
    <w:rsid w:val="003C26B6"/>
    <w:rsid w:val="003C26D5"/>
    <w:rsid w:val="003C3EF6"/>
    <w:rsid w:val="003C4044"/>
    <w:rsid w:val="003C4414"/>
    <w:rsid w:val="003C472B"/>
    <w:rsid w:val="003C4E62"/>
    <w:rsid w:val="003C52DD"/>
    <w:rsid w:val="003C5ED3"/>
    <w:rsid w:val="003C5F46"/>
    <w:rsid w:val="003C6454"/>
    <w:rsid w:val="003C684A"/>
    <w:rsid w:val="003C6EA9"/>
    <w:rsid w:val="003C7B32"/>
    <w:rsid w:val="003D0DBA"/>
    <w:rsid w:val="003D1E3D"/>
    <w:rsid w:val="003D2541"/>
    <w:rsid w:val="003D258B"/>
    <w:rsid w:val="003D25C3"/>
    <w:rsid w:val="003D266D"/>
    <w:rsid w:val="003D2756"/>
    <w:rsid w:val="003D2DB9"/>
    <w:rsid w:val="003D393E"/>
    <w:rsid w:val="003D46E4"/>
    <w:rsid w:val="003D4B68"/>
    <w:rsid w:val="003D4CB9"/>
    <w:rsid w:val="003D5074"/>
    <w:rsid w:val="003D51F8"/>
    <w:rsid w:val="003D5E1C"/>
    <w:rsid w:val="003D5E70"/>
    <w:rsid w:val="003D5FDE"/>
    <w:rsid w:val="003D7871"/>
    <w:rsid w:val="003D7EEC"/>
    <w:rsid w:val="003E016F"/>
    <w:rsid w:val="003E053A"/>
    <w:rsid w:val="003E0B01"/>
    <w:rsid w:val="003E1850"/>
    <w:rsid w:val="003E1A37"/>
    <w:rsid w:val="003E373D"/>
    <w:rsid w:val="003E4254"/>
    <w:rsid w:val="003E4F38"/>
    <w:rsid w:val="003E536A"/>
    <w:rsid w:val="003E599D"/>
    <w:rsid w:val="003E5DE5"/>
    <w:rsid w:val="003E69A1"/>
    <w:rsid w:val="003E6ED0"/>
    <w:rsid w:val="003E7CF0"/>
    <w:rsid w:val="003F0DFB"/>
    <w:rsid w:val="003F1154"/>
    <w:rsid w:val="003F261C"/>
    <w:rsid w:val="003F29B2"/>
    <w:rsid w:val="003F2A0F"/>
    <w:rsid w:val="003F312F"/>
    <w:rsid w:val="003F32EF"/>
    <w:rsid w:val="003F3A8B"/>
    <w:rsid w:val="003F3BF8"/>
    <w:rsid w:val="003F5F11"/>
    <w:rsid w:val="003F660F"/>
    <w:rsid w:val="003F6CFF"/>
    <w:rsid w:val="003F72C3"/>
    <w:rsid w:val="0040002E"/>
    <w:rsid w:val="0040030D"/>
    <w:rsid w:val="00400B9A"/>
    <w:rsid w:val="00402933"/>
    <w:rsid w:val="00403279"/>
    <w:rsid w:val="004038E8"/>
    <w:rsid w:val="00403943"/>
    <w:rsid w:val="00403C52"/>
    <w:rsid w:val="004054F4"/>
    <w:rsid w:val="0040570E"/>
    <w:rsid w:val="0040614D"/>
    <w:rsid w:val="0040668A"/>
    <w:rsid w:val="00406BCB"/>
    <w:rsid w:val="0040778B"/>
    <w:rsid w:val="00410CBF"/>
    <w:rsid w:val="00410D46"/>
    <w:rsid w:val="004124E6"/>
    <w:rsid w:val="00412B72"/>
    <w:rsid w:val="004142A2"/>
    <w:rsid w:val="00414BC7"/>
    <w:rsid w:val="00414C73"/>
    <w:rsid w:val="00414EFF"/>
    <w:rsid w:val="0041587B"/>
    <w:rsid w:val="004172D5"/>
    <w:rsid w:val="0041761E"/>
    <w:rsid w:val="00417620"/>
    <w:rsid w:val="00420B94"/>
    <w:rsid w:val="00420C07"/>
    <w:rsid w:val="004214E3"/>
    <w:rsid w:val="004218D8"/>
    <w:rsid w:val="00421DBF"/>
    <w:rsid w:val="00422837"/>
    <w:rsid w:val="00422BC9"/>
    <w:rsid w:val="00422FFE"/>
    <w:rsid w:val="00423C09"/>
    <w:rsid w:val="00424012"/>
    <w:rsid w:val="004247E2"/>
    <w:rsid w:val="00424D0F"/>
    <w:rsid w:val="00425D48"/>
    <w:rsid w:val="00426A68"/>
    <w:rsid w:val="004272D2"/>
    <w:rsid w:val="00427A75"/>
    <w:rsid w:val="00427BBD"/>
    <w:rsid w:val="0043005F"/>
    <w:rsid w:val="004300AA"/>
    <w:rsid w:val="00430C75"/>
    <w:rsid w:val="00432160"/>
    <w:rsid w:val="00432B10"/>
    <w:rsid w:val="00433DAE"/>
    <w:rsid w:val="00433E34"/>
    <w:rsid w:val="00433EAD"/>
    <w:rsid w:val="00434A9E"/>
    <w:rsid w:val="00434ACE"/>
    <w:rsid w:val="00434ED3"/>
    <w:rsid w:val="00435D43"/>
    <w:rsid w:val="00436616"/>
    <w:rsid w:val="0043672D"/>
    <w:rsid w:val="00437CB7"/>
    <w:rsid w:val="00440E3C"/>
    <w:rsid w:val="00441037"/>
    <w:rsid w:val="004412DA"/>
    <w:rsid w:val="0044207A"/>
    <w:rsid w:val="004426D0"/>
    <w:rsid w:val="004432C5"/>
    <w:rsid w:val="00443B83"/>
    <w:rsid w:val="00444630"/>
    <w:rsid w:val="00445049"/>
    <w:rsid w:val="00445651"/>
    <w:rsid w:val="004456E6"/>
    <w:rsid w:val="004457C2"/>
    <w:rsid w:val="00445858"/>
    <w:rsid w:val="00445C2F"/>
    <w:rsid w:val="00445E7B"/>
    <w:rsid w:val="00446C90"/>
    <w:rsid w:val="00447B4A"/>
    <w:rsid w:val="00447DD5"/>
    <w:rsid w:val="004515DA"/>
    <w:rsid w:val="00452CB7"/>
    <w:rsid w:val="004536BF"/>
    <w:rsid w:val="00454E44"/>
    <w:rsid w:val="0045504E"/>
    <w:rsid w:val="00456922"/>
    <w:rsid w:val="00457551"/>
    <w:rsid w:val="00457DA8"/>
    <w:rsid w:val="00460E0D"/>
    <w:rsid w:val="00461240"/>
    <w:rsid w:val="004614AA"/>
    <w:rsid w:val="00461E08"/>
    <w:rsid w:val="00462E59"/>
    <w:rsid w:val="00462F7E"/>
    <w:rsid w:val="004636B9"/>
    <w:rsid w:val="00463D6D"/>
    <w:rsid w:val="00464984"/>
    <w:rsid w:val="00464BED"/>
    <w:rsid w:val="0046507D"/>
    <w:rsid w:val="0046536B"/>
    <w:rsid w:val="0046543D"/>
    <w:rsid w:val="00465FCB"/>
    <w:rsid w:val="004704E7"/>
    <w:rsid w:val="00471A06"/>
    <w:rsid w:val="004722BD"/>
    <w:rsid w:val="00472BB2"/>
    <w:rsid w:val="004730F4"/>
    <w:rsid w:val="00473BB7"/>
    <w:rsid w:val="004756C6"/>
    <w:rsid w:val="00476109"/>
    <w:rsid w:val="004768A3"/>
    <w:rsid w:val="004770E6"/>
    <w:rsid w:val="0048040A"/>
    <w:rsid w:val="00480CFD"/>
    <w:rsid w:val="00481003"/>
    <w:rsid w:val="0048103B"/>
    <w:rsid w:val="00481F0B"/>
    <w:rsid w:val="00482082"/>
    <w:rsid w:val="004820B6"/>
    <w:rsid w:val="004828A6"/>
    <w:rsid w:val="00482C52"/>
    <w:rsid w:val="0048414C"/>
    <w:rsid w:val="004844F0"/>
    <w:rsid w:val="004852D3"/>
    <w:rsid w:val="00486E62"/>
    <w:rsid w:val="0049068C"/>
    <w:rsid w:val="00490C68"/>
    <w:rsid w:val="00491568"/>
    <w:rsid w:val="0049192F"/>
    <w:rsid w:val="00492A48"/>
    <w:rsid w:val="00494B5A"/>
    <w:rsid w:val="00494C10"/>
    <w:rsid w:val="004960B4"/>
    <w:rsid w:val="00496162"/>
    <w:rsid w:val="00496CE1"/>
    <w:rsid w:val="00496E45"/>
    <w:rsid w:val="00497500"/>
    <w:rsid w:val="00497914"/>
    <w:rsid w:val="004A12AD"/>
    <w:rsid w:val="004A1E01"/>
    <w:rsid w:val="004A2DA5"/>
    <w:rsid w:val="004A366B"/>
    <w:rsid w:val="004A42B1"/>
    <w:rsid w:val="004A508F"/>
    <w:rsid w:val="004A5A01"/>
    <w:rsid w:val="004A5B2E"/>
    <w:rsid w:val="004A5EC3"/>
    <w:rsid w:val="004A637E"/>
    <w:rsid w:val="004A6F6B"/>
    <w:rsid w:val="004A7152"/>
    <w:rsid w:val="004A7A0B"/>
    <w:rsid w:val="004A7F5A"/>
    <w:rsid w:val="004A7FC0"/>
    <w:rsid w:val="004B072E"/>
    <w:rsid w:val="004B0F9F"/>
    <w:rsid w:val="004B0FBC"/>
    <w:rsid w:val="004B18F0"/>
    <w:rsid w:val="004B26B5"/>
    <w:rsid w:val="004B42C5"/>
    <w:rsid w:val="004B5A85"/>
    <w:rsid w:val="004B65BB"/>
    <w:rsid w:val="004B71D8"/>
    <w:rsid w:val="004B7716"/>
    <w:rsid w:val="004B7A20"/>
    <w:rsid w:val="004C0144"/>
    <w:rsid w:val="004C050C"/>
    <w:rsid w:val="004C0D7F"/>
    <w:rsid w:val="004C1025"/>
    <w:rsid w:val="004C1817"/>
    <w:rsid w:val="004C1C04"/>
    <w:rsid w:val="004C1CB5"/>
    <w:rsid w:val="004C1D74"/>
    <w:rsid w:val="004C34D2"/>
    <w:rsid w:val="004C3B15"/>
    <w:rsid w:val="004C43F1"/>
    <w:rsid w:val="004C4F11"/>
    <w:rsid w:val="004C5002"/>
    <w:rsid w:val="004C5A00"/>
    <w:rsid w:val="004C6F9B"/>
    <w:rsid w:val="004C729B"/>
    <w:rsid w:val="004D0434"/>
    <w:rsid w:val="004D076A"/>
    <w:rsid w:val="004D0EE7"/>
    <w:rsid w:val="004D149A"/>
    <w:rsid w:val="004D1710"/>
    <w:rsid w:val="004D24C6"/>
    <w:rsid w:val="004D2744"/>
    <w:rsid w:val="004D2D8C"/>
    <w:rsid w:val="004D301D"/>
    <w:rsid w:val="004D355C"/>
    <w:rsid w:val="004D3E14"/>
    <w:rsid w:val="004D3ED6"/>
    <w:rsid w:val="004D40FE"/>
    <w:rsid w:val="004D4265"/>
    <w:rsid w:val="004D44F2"/>
    <w:rsid w:val="004D4A84"/>
    <w:rsid w:val="004D4F8E"/>
    <w:rsid w:val="004D6784"/>
    <w:rsid w:val="004D7651"/>
    <w:rsid w:val="004D7DB1"/>
    <w:rsid w:val="004E0D06"/>
    <w:rsid w:val="004E1D8B"/>
    <w:rsid w:val="004E2450"/>
    <w:rsid w:val="004E43FA"/>
    <w:rsid w:val="004E46BD"/>
    <w:rsid w:val="004E4859"/>
    <w:rsid w:val="004E4E8B"/>
    <w:rsid w:val="004E52D4"/>
    <w:rsid w:val="004E52E5"/>
    <w:rsid w:val="004E5342"/>
    <w:rsid w:val="004E6346"/>
    <w:rsid w:val="004E69AC"/>
    <w:rsid w:val="004E6A87"/>
    <w:rsid w:val="004F000D"/>
    <w:rsid w:val="004F07B2"/>
    <w:rsid w:val="004F0EF0"/>
    <w:rsid w:val="004F19A6"/>
    <w:rsid w:val="004F1E3C"/>
    <w:rsid w:val="004F2D88"/>
    <w:rsid w:val="004F36FA"/>
    <w:rsid w:val="004F3B34"/>
    <w:rsid w:val="004F4373"/>
    <w:rsid w:val="004F4384"/>
    <w:rsid w:val="004F6890"/>
    <w:rsid w:val="004F7681"/>
    <w:rsid w:val="004F7C17"/>
    <w:rsid w:val="00501761"/>
    <w:rsid w:val="00501DE0"/>
    <w:rsid w:val="00502247"/>
    <w:rsid w:val="005035E6"/>
    <w:rsid w:val="0050404E"/>
    <w:rsid w:val="00505CC6"/>
    <w:rsid w:val="005065C0"/>
    <w:rsid w:val="00506E67"/>
    <w:rsid w:val="005070E8"/>
    <w:rsid w:val="00510BD8"/>
    <w:rsid w:val="00510C78"/>
    <w:rsid w:val="00511193"/>
    <w:rsid w:val="005124C5"/>
    <w:rsid w:val="0051255C"/>
    <w:rsid w:val="005149EB"/>
    <w:rsid w:val="00515256"/>
    <w:rsid w:val="00515368"/>
    <w:rsid w:val="00516010"/>
    <w:rsid w:val="005161B8"/>
    <w:rsid w:val="0051673D"/>
    <w:rsid w:val="0052036D"/>
    <w:rsid w:val="00520A97"/>
    <w:rsid w:val="005216D7"/>
    <w:rsid w:val="00522677"/>
    <w:rsid w:val="00522799"/>
    <w:rsid w:val="00522971"/>
    <w:rsid w:val="00522FC6"/>
    <w:rsid w:val="0052332B"/>
    <w:rsid w:val="0052418B"/>
    <w:rsid w:val="005243BF"/>
    <w:rsid w:val="00524881"/>
    <w:rsid w:val="00525213"/>
    <w:rsid w:val="00530192"/>
    <w:rsid w:val="00532B9A"/>
    <w:rsid w:val="00532FC9"/>
    <w:rsid w:val="00533056"/>
    <w:rsid w:val="00533BF2"/>
    <w:rsid w:val="00534366"/>
    <w:rsid w:val="00534CCC"/>
    <w:rsid w:val="005355FD"/>
    <w:rsid w:val="005360B2"/>
    <w:rsid w:val="00536596"/>
    <w:rsid w:val="005367A0"/>
    <w:rsid w:val="00536AF0"/>
    <w:rsid w:val="005404BA"/>
    <w:rsid w:val="00540CEF"/>
    <w:rsid w:val="00541414"/>
    <w:rsid w:val="005414F2"/>
    <w:rsid w:val="00541B51"/>
    <w:rsid w:val="00542080"/>
    <w:rsid w:val="005420A6"/>
    <w:rsid w:val="005421D3"/>
    <w:rsid w:val="0054458E"/>
    <w:rsid w:val="005449FB"/>
    <w:rsid w:val="0054516C"/>
    <w:rsid w:val="00545A2B"/>
    <w:rsid w:val="00547049"/>
    <w:rsid w:val="00547E23"/>
    <w:rsid w:val="005502E4"/>
    <w:rsid w:val="005516EF"/>
    <w:rsid w:val="00551B32"/>
    <w:rsid w:val="00551D48"/>
    <w:rsid w:val="00551E41"/>
    <w:rsid w:val="00552830"/>
    <w:rsid w:val="00552A92"/>
    <w:rsid w:val="005540E8"/>
    <w:rsid w:val="00554227"/>
    <w:rsid w:val="005542F0"/>
    <w:rsid w:val="0055519D"/>
    <w:rsid w:val="00555333"/>
    <w:rsid w:val="00555D6F"/>
    <w:rsid w:val="00555D92"/>
    <w:rsid w:val="00556F55"/>
    <w:rsid w:val="00560A69"/>
    <w:rsid w:val="00560E6E"/>
    <w:rsid w:val="00561059"/>
    <w:rsid w:val="0056244C"/>
    <w:rsid w:val="00562EF7"/>
    <w:rsid w:val="00563543"/>
    <w:rsid w:val="00563604"/>
    <w:rsid w:val="00564104"/>
    <w:rsid w:val="00564237"/>
    <w:rsid w:val="00564660"/>
    <w:rsid w:val="0056689C"/>
    <w:rsid w:val="00566F04"/>
    <w:rsid w:val="00570845"/>
    <w:rsid w:val="00572E51"/>
    <w:rsid w:val="00573572"/>
    <w:rsid w:val="005749E5"/>
    <w:rsid w:val="00574C75"/>
    <w:rsid w:val="00576300"/>
    <w:rsid w:val="005776BC"/>
    <w:rsid w:val="00577F3A"/>
    <w:rsid w:val="0058040F"/>
    <w:rsid w:val="00580574"/>
    <w:rsid w:val="00581667"/>
    <w:rsid w:val="00582282"/>
    <w:rsid w:val="005825A8"/>
    <w:rsid w:val="00582F0B"/>
    <w:rsid w:val="00582FA4"/>
    <w:rsid w:val="00583A04"/>
    <w:rsid w:val="00583EB9"/>
    <w:rsid w:val="00584CAD"/>
    <w:rsid w:val="00585F72"/>
    <w:rsid w:val="005864F9"/>
    <w:rsid w:val="005872A0"/>
    <w:rsid w:val="00587395"/>
    <w:rsid w:val="0059006A"/>
    <w:rsid w:val="005905F7"/>
    <w:rsid w:val="005909EC"/>
    <w:rsid w:val="005913A8"/>
    <w:rsid w:val="00592818"/>
    <w:rsid w:val="00592938"/>
    <w:rsid w:val="00592CCF"/>
    <w:rsid w:val="00592E42"/>
    <w:rsid w:val="00593EB1"/>
    <w:rsid w:val="005943E3"/>
    <w:rsid w:val="00594427"/>
    <w:rsid w:val="005956D6"/>
    <w:rsid w:val="00595C9D"/>
    <w:rsid w:val="0059651D"/>
    <w:rsid w:val="005967DA"/>
    <w:rsid w:val="0059685B"/>
    <w:rsid w:val="005969B4"/>
    <w:rsid w:val="00596BB4"/>
    <w:rsid w:val="005A1A29"/>
    <w:rsid w:val="005A2128"/>
    <w:rsid w:val="005A2852"/>
    <w:rsid w:val="005A38E3"/>
    <w:rsid w:val="005A40B8"/>
    <w:rsid w:val="005A453B"/>
    <w:rsid w:val="005A49D9"/>
    <w:rsid w:val="005A4DE0"/>
    <w:rsid w:val="005A4F95"/>
    <w:rsid w:val="005A50B0"/>
    <w:rsid w:val="005A64F3"/>
    <w:rsid w:val="005A73BF"/>
    <w:rsid w:val="005B0663"/>
    <w:rsid w:val="005B1A3D"/>
    <w:rsid w:val="005B23A8"/>
    <w:rsid w:val="005B3FB8"/>
    <w:rsid w:val="005B41DC"/>
    <w:rsid w:val="005B55F2"/>
    <w:rsid w:val="005B6C1F"/>
    <w:rsid w:val="005B6DD0"/>
    <w:rsid w:val="005C0871"/>
    <w:rsid w:val="005C1318"/>
    <w:rsid w:val="005C20C4"/>
    <w:rsid w:val="005C2257"/>
    <w:rsid w:val="005C2633"/>
    <w:rsid w:val="005C2EE6"/>
    <w:rsid w:val="005C31B4"/>
    <w:rsid w:val="005C32FD"/>
    <w:rsid w:val="005C3ED3"/>
    <w:rsid w:val="005C4303"/>
    <w:rsid w:val="005C4338"/>
    <w:rsid w:val="005C4E29"/>
    <w:rsid w:val="005C50F7"/>
    <w:rsid w:val="005C5113"/>
    <w:rsid w:val="005C511F"/>
    <w:rsid w:val="005C52D8"/>
    <w:rsid w:val="005C560A"/>
    <w:rsid w:val="005C58F4"/>
    <w:rsid w:val="005C6A41"/>
    <w:rsid w:val="005C721C"/>
    <w:rsid w:val="005C7A4F"/>
    <w:rsid w:val="005D000F"/>
    <w:rsid w:val="005D018D"/>
    <w:rsid w:val="005D044D"/>
    <w:rsid w:val="005D156B"/>
    <w:rsid w:val="005D19BD"/>
    <w:rsid w:val="005D1AC5"/>
    <w:rsid w:val="005D4675"/>
    <w:rsid w:val="005D55F4"/>
    <w:rsid w:val="005D57F0"/>
    <w:rsid w:val="005D5DDF"/>
    <w:rsid w:val="005D5FFC"/>
    <w:rsid w:val="005D69DD"/>
    <w:rsid w:val="005D7812"/>
    <w:rsid w:val="005D7AC9"/>
    <w:rsid w:val="005E0155"/>
    <w:rsid w:val="005E11B1"/>
    <w:rsid w:val="005E16B3"/>
    <w:rsid w:val="005E1AEA"/>
    <w:rsid w:val="005E2497"/>
    <w:rsid w:val="005E25AE"/>
    <w:rsid w:val="005E2731"/>
    <w:rsid w:val="005E28CC"/>
    <w:rsid w:val="005E2E66"/>
    <w:rsid w:val="005E346E"/>
    <w:rsid w:val="005E34EC"/>
    <w:rsid w:val="005E35C4"/>
    <w:rsid w:val="005E3C82"/>
    <w:rsid w:val="005E421B"/>
    <w:rsid w:val="005E445F"/>
    <w:rsid w:val="005E4E32"/>
    <w:rsid w:val="005E4FC6"/>
    <w:rsid w:val="005E4FC7"/>
    <w:rsid w:val="005E625B"/>
    <w:rsid w:val="005E7500"/>
    <w:rsid w:val="005F199A"/>
    <w:rsid w:val="005F1A87"/>
    <w:rsid w:val="005F1CAC"/>
    <w:rsid w:val="005F2DEA"/>
    <w:rsid w:val="005F3691"/>
    <w:rsid w:val="005F3E93"/>
    <w:rsid w:val="005F41F9"/>
    <w:rsid w:val="005F4589"/>
    <w:rsid w:val="005F4DC7"/>
    <w:rsid w:val="005F5B99"/>
    <w:rsid w:val="005F5E1A"/>
    <w:rsid w:val="005F619D"/>
    <w:rsid w:val="005F7634"/>
    <w:rsid w:val="005F79BA"/>
    <w:rsid w:val="0060071C"/>
    <w:rsid w:val="00600EBC"/>
    <w:rsid w:val="00602891"/>
    <w:rsid w:val="0060356F"/>
    <w:rsid w:val="00603698"/>
    <w:rsid w:val="006047B6"/>
    <w:rsid w:val="006049CD"/>
    <w:rsid w:val="00604C69"/>
    <w:rsid w:val="00606A07"/>
    <w:rsid w:val="00607045"/>
    <w:rsid w:val="006070D5"/>
    <w:rsid w:val="006108FB"/>
    <w:rsid w:val="00610A0C"/>
    <w:rsid w:val="00611AD8"/>
    <w:rsid w:val="00613465"/>
    <w:rsid w:val="00614094"/>
    <w:rsid w:val="0061438E"/>
    <w:rsid w:val="006146F1"/>
    <w:rsid w:val="006156AC"/>
    <w:rsid w:val="006157E2"/>
    <w:rsid w:val="00616F79"/>
    <w:rsid w:val="006201EE"/>
    <w:rsid w:val="00620890"/>
    <w:rsid w:val="006208F8"/>
    <w:rsid w:val="00621C6F"/>
    <w:rsid w:val="0062237C"/>
    <w:rsid w:val="0062286F"/>
    <w:rsid w:val="0062297E"/>
    <w:rsid w:val="0062305E"/>
    <w:rsid w:val="00623956"/>
    <w:rsid w:val="00623CFC"/>
    <w:rsid w:val="00624C3F"/>
    <w:rsid w:val="0062545B"/>
    <w:rsid w:val="0062552B"/>
    <w:rsid w:val="00625577"/>
    <w:rsid w:val="00625E5C"/>
    <w:rsid w:val="00626377"/>
    <w:rsid w:val="00626C46"/>
    <w:rsid w:val="00630FD2"/>
    <w:rsid w:val="00631211"/>
    <w:rsid w:val="006313B4"/>
    <w:rsid w:val="00631F8D"/>
    <w:rsid w:val="006324E8"/>
    <w:rsid w:val="00633684"/>
    <w:rsid w:val="006349EB"/>
    <w:rsid w:val="00634DCB"/>
    <w:rsid w:val="00635310"/>
    <w:rsid w:val="00636D50"/>
    <w:rsid w:val="00636EC3"/>
    <w:rsid w:val="006370D3"/>
    <w:rsid w:val="00637192"/>
    <w:rsid w:val="006408DC"/>
    <w:rsid w:val="006409D9"/>
    <w:rsid w:val="00641E7F"/>
    <w:rsid w:val="00642C88"/>
    <w:rsid w:val="00643D8C"/>
    <w:rsid w:val="00643EBE"/>
    <w:rsid w:val="00643FD1"/>
    <w:rsid w:val="006464D6"/>
    <w:rsid w:val="0064657C"/>
    <w:rsid w:val="006476F3"/>
    <w:rsid w:val="00647A5D"/>
    <w:rsid w:val="00647E60"/>
    <w:rsid w:val="00650A1A"/>
    <w:rsid w:val="00650D2A"/>
    <w:rsid w:val="00651CA9"/>
    <w:rsid w:val="00651D2E"/>
    <w:rsid w:val="00651D82"/>
    <w:rsid w:val="00651D98"/>
    <w:rsid w:val="006520DF"/>
    <w:rsid w:val="006521CB"/>
    <w:rsid w:val="006525A0"/>
    <w:rsid w:val="00652BE2"/>
    <w:rsid w:val="00652BE6"/>
    <w:rsid w:val="00652C5D"/>
    <w:rsid w:val="0065418A"/>
    <w:rsid w:val="00654B7B"/>
    <w:rsid w:val="006550FC"/>
    <w:rsid w:val="0065542C"/>
    <w:rsid w:val="00655B1B"/>
    <w:rsid w:val="006567BC"/>
    <w:rsid w:val="0065694E"/>
    <w:rsid w:val="00656FF7"/>
    <w:rsid w:val="006602B3"/>
    <w:rsid w:val="006604E8"/>
    <w:rsid w:val="00660730"/>
    <w:rsid w:val="00660CDC"/>
    <w:rsid w:val="0066107F"/>
    <w:rsid w:val="006610DB"/>
    <w:rsid w:val="00661585"/>
    <w:rsid w:val="006620FA"/>
    <w:rsid w:val="0066248A"/>
    <w:rsid w:val="00663BC7"/>
    <w:rsid w:val="00664DBE"/>
    <w:rsid w:val="006663DD"/>
    <w:rsid w:val="00666718"/>
    <w:rsid w:val="006672A3"/>
    <w:rsid w:val="00667DC6"/>
    <w:rsid w:val="006710A3"/>
    <w:rsid w:val="006713F6"/>
    <w:rsid w:val="00671F5E"/>
    <w:rsid w:val="00672B8B"/>
    <w:rsid w:val="00672F53"/>
    <w:rsid w:val="00673389"/>
    <w:rsid w:val="00673648"/>
    <w:rsid w:val="006736D5"/>
    <w:rsid w:val="00673949"/>
    <w:rsid w:val="0067409F"/>
    <w:rsid w:val="006750B1"/>
    <w:rsid w:val="0067527E"/>
    <w:rsid w:val="006753E6"/>
    <w:rsid w:val="00675E15"/>
    <w:rsid w:val="00676052"/>
    <w:rsid w:val="00676A4C"/>
    <w:rsid w:val="006805C9"/>
    <w:rsid w:val="006807EA"/>
    <w:rsid w:val="0068120D"/>
    <w:rsid w:val="0068143C"/>
    <w:rsid w:val="00682099"/>
    <w:rsid w:val="0068211D"/>
    <w:rsid w:val="00682667"/>
    <w:rsid w:val="00682F18"/>
    <w:rsid w:val="00682FF9"/>
    <w:rsid w:val="0068331D"/>
    <w:rsid w:val="0068368C"/>
    <w:rsid w:val="006838B9"/>
    <w:rsid w:val="00683927"/>
    <w:rsid w:val="006853AC"/>
    <w:rsid w:val="006879DF"/>
    <w:rsid w:val="00687B26"/>
    <w:rsid w:val="00687D17"/>
    <w:rsid w:val="00687EE6"/>
    <w:rsid w:val="00690D26"/>
    <w:rsid w:val="006911EF"/>
    <w:rsid w:val="006912B1"/>
    <w:rsid w:val="006915E0"/>
    <w:rsid w:val="006918A7"/>
    <w:rsid w:val="00692658"/>
    <w:rsid w:val="00692E08"/>
    <w:rsid w:val="00693689"/>
    <w:rsid w:val="006949DF"/>
    <w:rsid w:val="00695775"/>
    <w:rsid w:val="00696CAB"/>
    <w:rsid w:val="006975C5"/>
    <w:rsid w:val="00697C23"/>
    <w:rsid w:val="006A02CF"/>
    <w:rsid w:val="006A08D6"/>
    <w:rsid w:val="006A0BDA"/>
    <w:rsid w:val="006A11C5"/>
    <w:rsid w:val="006A1605"/>
    <w:rsid w:val="006A2954"/>
    <w:rsid w:val="006A43AD"/>
    <w:rsid w:val="006A5381"/>
    <w:rsid w:val="006A58C9"/>
    <w:rsid w:val="006A605C"/>
    <w:rsid w:val="006A63C0"/>
    <w:rsid w:val="006A66F0"/>
    <w:rsid w:val="006A6743"/>
    <w:rsid w:val="006A6BE6"/>
    <w:rsid w:val="006B02FF"/>
    <w:rsid w:val="006B03E2"/>
    <w:rsid w:val="006B177B"/>
    <w:rsid w:val="006B24EA"/>
    <w:rsid w:val="006B2CC0"/>
    <w:rsid w:val="006B47A1"/>
    <w:rsid w:val="006B4DE8"/>
    <w:rsid w:val="006B64BF"/>
    <w:rsid w:val="006B69BB"/>
    <w:rsid w:val="006B6D62"/>
    <w:rsid w:val="006B7F06"/>
    <w:rsid w:val="006B7FE5"/>
    <w:rsid w:val="006C0AB2"/>
    <w:rsid w:val="006C1754"/>
    <w:rsid w:val="006C1C8D"/>
    <w:rsid w:val="006C270F"/>
    <w:rsid w:val="006C27C5"/>
    <w:rsid w:val="006C2B1B"/>
    <w:rsid w:val="006C2DC3"/>
    <w:rsid w:val="006C43B5"/>
    <w:rsid w:val="006C4B0C"/>
    <w:rsid w:val="006C6183"/>
    <w:rsid w:val="006C7BDD"/>
    <w:rsid w:val="006C7D80"/>
    <w:rsid w:val="006C7FFB"/>
    <w:rsid w:val="006D016B"/>
    <w:rsid w:val="006D0477"/>
    <w:rsid w:val="006D0707"/>
    <w:rsid w:val="006D0AAA"/>
    <w:rsid w:val="006D10EE"/>
    <w:rsid w:val="006D166A"/>
    <w:rsid w:val="006D2462"/>
    <w:rsid w:val="006D2814"/>
    <w:rsid w:val="006D284A"/>
    <w:rsid w:val="006D4DCF"/>
    <w:rsid w:val="006D5171"/>
    <w:rsid w:val="006D517B"/>
    <w:rsid w:val="006D51C5"/>
    <w:rsid w:val="006D550A"/>
    <w:rsid w:val="006D6142"/>
    <w:rsid w:val="006D63A0"/>
    <w:rsid w:val="006D67E4"/>
    <w:rsid w:val="006D6C26"/>
    <w:rsid w:val="006D7384"/>
    <w:rsid w:val="006D7D61"/>
    <w:rsid w:val="006E1433"/>
    <w:rsid w:val="006E162C"/>
    <w:rsid w:val="006E250C"/>
    <w:rsid w:val="006E271D"/>
    <w:rsid w:val="006E2959"/>
    <w:rsid w:val="006E2F13"/>
    <w:rsid w:val="006E30A6"/>
    <w:rsid w:val="006E3732"/>
    <w:rsid w:val="006E374E"/>
    <w:rsid w:val="006E3900"/>
    <w:rsid w:val="006E3A7F"/>
    <w:rsid w:val="006E3C3A"/>
    <w:rsid w:val="006E435D"/>
    <w:rsid w:val="006E50C2"/>
    <w:rsid w:val="006E513C"/>
    <w:rsid w:val="006E6776"/>
    <w:rsid w:val="006E7ABC"/>
    <w:rsid w:val="006F0E97"/>
    <w:rsid w:val="006F0FF8"/>
    <w:rsid w:val="006F1DAF"/>
    <w:rsid w:val="006F20EA"/>
    <w:rsid w:val="006F2325"/>
    <w:rsid w:val="006F2326"/>
    <w:rsid w:val="006F329A"/>
    <w:rsid w:val="006F439B"/>
    <w:rsid w:val="006F5326"/>
    <w:rsid w:val="006F5E98"/>
    <w:rsid w:val="006F6851"/>
    <w:rsid w:val="00700911"/>
    <w:rsid w:val="0070097D"/>
    <w:rsid w:val="00700B97"/>
    <w:rsid w:val="00700D27"/>
    <w:rsid w:val="00701A1D"/>
    <w:rsid w:val="00701A3A"/>
    <w:rsid w:val="00702798"/>
    <w:rsid w:val="00703498"/>
    <w:rsid w:val="0070484D"/>
    <w:rsid w:val="007071C1"/>
    <w:rsid w:val="0070765A"/>
    <w:rsid w:val="007101E8"/>
    <w:rsid w:val="00710747"/>
    <w:rsid w:val="007107BE"/>
    <w:rsid w:val="00710E6B"/>
    <w:rsid w:val="00711BBB"/>
    <w:rsid w:val="00711C9E"/>
    <w:rsid w:val="007127C7"/>
    <w:rsid w:val="007138A2"/>
    <w:rsid w:val="00713C92"/>
    <w:rsid w:val="00713E6F"/>
    <w:rsid w:val="00713FD4"/>
    <w:rsid w:val="007144A2"/>
    <w:rsid w:val="00714A79"/>
    <w:rsid w:val="00714F08"/>
    <w:rsid w:val="00715C29"/>
    <w:rsid w:val="007162EF"/>
    <w:rsid w:val="007169B9"/>
    <w:rsid w:val="00717AF1"/>
    <w:rsid w:val="00717AF6"/>
    <w:rsid w:val="00720316"/>
    <w:rsid w:val="0072138D"/>
    <w:rsid w:val="007215A8"/>
    <w:rsid w:val="0072160B"/>
    <w:rsid w:val="0072168F"/>
    <w:rsid w:val="00721772"/>
    <w:rsid w:val="007227A5"/>
    <w:rsid w:val="0072377A"/>
    <w:rsid w:val="00724950"/>
    <w:rsid w:val="00724B48"/>
    <w:rsid w:val="00724FCA"/>
    <w:rsid w:val="00725E84"/>
    <w:rsid w:val="00727279"/>
    <w:rsid w:val="0072777E"/>
    <w:rsid w:val="00730727"/>
    <w:rsid w:val="0073083A"/>
    <w:rsid w:val="00730E23"/>
    <w:rsid w:val="007311AF"/>
    <w:rsid w:val="007317CC"/>
    <w:rsid w:val="00732103"/>
    <w:rsid w:val="0073272F"/>
    <w:rsid w:val="00732D35"/>
    <w:rsid w:val="0073351C"/>
    <w:rsid w:val="007344C6"/>
    <w:rsid w:val="00737657"/>
    <w:rsid w:val="007379C7"/>
    <w:rsid w:val="00737F6D"/>
    <w:rsid w:val="00737FF3"/>
    <w:rsid w:val="0074168B"/>
    <w:rsid w:val="007418D2"/>
    <w:rsid w:val="00741BBC"/>
    <w:rsid w:val="0074254E"/>
    <w:rsid w:val="00742F2F"/>
    <w:rsid w:val="0074390A"/>
    <w:rsid w:val="00744212"/>
    <w:rsid w:val="00744A2B"/>
    <w:rsid w:val="00745CE7"/>
    <w:rsid w:val="00746B36"/>
    <w:rsid w:val="00747003"/>
    <w:rsid w:val="007470D7"/>
    <w:rsid w:val="00747C37"/>
    <w:rsid w:val="00747CA5"/>
    <w:rsid w:val="007503D5"/>
    <w:rsid w:val="007518EA"/>
    <w:rsid w:val="00751CBC"/>
    <w:rsid w:val="007521F3"/>
    <w:rsid w:val="007522E2"/>
    <w:rsid w:val="00752F83"/>
    <w:rsid w:val="007538D8"/>
    <w:rsid w:val="00753FD7"/>
    <w:rsid w:val="00754164"/>
    <w:rsid w:val="007545BA"/>
    <w:rsid w:val="00754618"/>
    <w:rsid w:val="007551FA"/>
    <w:rsid w:val="00755367"/>
    <w:rsid w:val="007569FA"/>
    <w:rsid w:val="0075716E"/>
    <w:rsid w:val="00757B2B"/>
    <w:rsid w:val="00760366"/>
    <w:rsid w:val="007604D2"/>
    <w:rsid w:val="00760D42"/>
    <w:rsid w:val="00760D89"/>
    <w:rsid w:val="007611D8"/>
    <w:rsid w:val="00761337"/>
    <w:rsid w:val="00761C7C"/>
    <w:rsid w:val="00762B11"/>
    <w:rsid w:val="007634C4"/>
    <w:rsid w:val="00763E68"/>
    <w:rsid w:val="00764D8B"/>
    <w:rsid w:val="007660DB"/>
    <w:rsid w:val="00766F16"/>
    <w:rsid w:val="0076794B"/>
    <w:rsid w:val="00767EDA"/>
    <w:rsid w:val="00770789"/>
    <w:rsid w:val="00770CEB"/>
    <w:rsid w:val="00771CE1"/>
    <w:rsid w:val="00771FEF"/>
    <w:rsid w:val="00772122"/>
    <w:rsid w:val="00772861"/>
    <w:rsid w:val="00772F7E"/>
    <w:rsid w:val="00773089"/>
    <w:rsid w:val="00773702"/>
    <w:rsid w:val="00773D1E"/>
    <w:rsid w:val="007750C7"/>
    <w:rsid w:val="00777A07"/>
    <w:rsid w:val="00780D62"/>
    <w:rsid w:val="00780E03"/>
    <w:rsid w:val="00781A74"/>
    <w:rsid w:val="00781D88"/>
    <w:rsid w:val="0078202C"/>
    <w:rsid w:val="007830E9"/>
    <w:rsid w:val="0078369B"/>
    <w:rsid w:val="00783F95"/>
    <w:rsid w:val="00784A17"/>
    <w:rsid w:val="00785740"/>
    <w:rsid w:val="007859F3"/>
    <w:rsid w:val="00786FE2"/>
    <w:rsid w:val="00787364"/>
    <w:rsid w:val="00787916"/>
    <w:rsid w:val="00787C5C"/>
    <w:rsid w:val="007901A6"/>
    <w:rsid w:val="007902C9"/>
    <w:rsid w:val="00790F87"/>
    <w:rsid w:val="00791738"/>
    <w:rsid w:val="007922A3"/>
    <w:rsid w:val="007922AE"/>
    <w:rsid w:val="00792414"/>
    <w:rsid w:val="0079286A"/>
    <w:rsid w:val="007945EE"/>
    <w:rsid w:val="00794F9C"/>
    <w:rsid w:val="007955D7"/>
    <w:rsid w:val="00796356"/>
    <w:rsid w:val="00796617"/>
    <w:rsid w:val="00796869"/>
    <w:rsid w:val="00797826"/>
    <w:rsid w:val="00797A67"/>
    <w:rsid w:val="007A0498"/>
    <w:rsid w:val="007A07EF"/>
    <w:rsid w:val="007A0E22"/>
    <w:rsid w:val="007A1474"/>
    <w:rsid w:val="007A250F"/>
    <w:rsid w:val="007A4335"/>
    <w:rsid w:val="007A4A3E"/>
    <w:rsid w:val="007A5220"/>
    <w:rsid w:val="007A5429"/>
    <w:rsid w:val="007A5455"/>
    <w:rsid w:val="007A5BB0"/>
    <w:rsid w:val="007A6251"/>
    <w:rsid w:val="007A6A11"/>
    <w:rsid w:val="007A6B67"/>
    <w:rsid w:val="007A731D"/>
    <w:rsid w:val="007A7D2B"/>
    <w:rsid w:val="007B04F5"/>
    <w:rsid w:val="007B11D5"/>
    <w:rsid w:val="007B1E84"/>
    <w:rsid w:val="007B2238"/>
    <w:rsid w:val="007B2FBA"/>
    <w:rsid w:val="007B45DF"/>
    <w:rsid w:val="007B512F"/>
    <w:rsid w:val="007B5355"/>
    <w:rsid w:val="007B55AD"/>
    <w:rsid w:val="007B59DD"/>
    <w:rsid w:val="007B6FD1"/>
    <w:rsid w:val="007B7158"/>
    <w:rsid w:val="007B7B88"/>
    <w:rsid w:val="007C0034"/>
    <w:rsid w:val="007C021D"/>
    <w:rsid w:val="007C1BF9"/>
    <w:rsid w:val="007C2980"/>
    <w:rsid w:val="007C2D36"/>
    <w:rsid w:val="007C4823"/>
    <w:rsid w:val="007C4A52"/>
    <w:rsid w:val="007C4B3B"/>
    <w:rsid w:val="007C5633"/>
    <w:rsid w:val="007C61AE"/>
    <w:rsid w:val="007C61FE"/>
    <w:rsid w:val="007C66C5"/>
    <w:rsid w:val="007C6F5F"/>
    <w:rsid w:val="007C704E"/>
    <w:rsid w:val="007C725A"/>
    <w:rsid w:val="007C7F5C"/>
    <w:rsid w:val="007D0B82"/>
    <w:rsid w:val="007D0FFD"/>
    <w:rsid w:val="007D1AB5"/>
    <w:rsid w:val="007D212D"/>
    <w:rsid w:val="007D22FE"/>
    <w:rsid w:val="007D3302"/>
    <w:rsid w:val="007D3ADA"/>
    <w:rsid w:val="007D3FF0"/>
    <w:rsid w:val="007D4519"/>
    <w:rsid w:val="007D4C9E"/>
    <w:rsid w:val="007D4D7E"/>
    <w:rsid w:val="007D57EA"/>
    <w:rsid w:val="007D5B2A"/>
    <w:rsid w:val="007D60DA"/>
    <w:rsid w:val="007D6612"/>
    <w:rsid w:val="007D6CB8"/>
    <w:rsid w:val="007E0AA1"/>
    <w:rsid w:val="007E2C8D"/>
    <w:rsid w:val="007E3532"/>
    <w:rsid w:val="007E354A"/>
    <w:rsid w:val="007E3B99"/>
    <w:rsid w:val="007E4261"/>
    <w:rsid w:val="007E46C7"/>
    <w:rsid w:val="007E524A"/>
    <w:rsid w:val="007E57E4"/>
    <w:rsid w:val="007E5C5E"/>
    <w:rsid w:val="007E6561"/>
    <w:rsid w:val="007E6671"/>
    <w:rsid w:val="007E6B13"/>
    <w:rsid w:val="007F007B"/>
    <w:rsid w:val="007F0331"/>
    <w:rsid w:val="007F089C"/>
    <w:rsid w:val="007F0AB0"/>
    <w:rsid w:val="007F11F4"/>
    <w:rsid w:val="007F1ADC"/>
    <w:rsid w:val="007F1C36"/>
    <w:rsid w:val="007F1FCB"/>
    <w:rsid w:val="007F220A"/>
    <w:rsid w:val="007F3C0A"/>
    <w:rsid w:val="007F4057"/>
    <w:rsid w:val="007F40B0"/>
    <w:rsid w:val="007F51FD"/>
    <w:rsid w:val="007F537B"/>
    <w:rsid w:val="007F56F8"/>
    <w:rsid w:val="007F5BB4"/>
    <w:rsid w:val="007F5BF1"/>
    <w:rsid w:val="007F5F7C"/>
    <w:rsid w:val="007F62E5"/>
    <w:rsid w:val="007F662A"/>
    <w:rsid w:val="007F6BFC"/>
    <w:rsid w:val="00800BA7"/>
    <w:rsid w:val="00800CF0"/>
    <w:rsid w:val="008011F9"/>
    <w:rsid w:val="00801AA7"/>
    <w:rsid w:val="00801C04"/>
    <w:rsid w:val="00803803"/>
    <w:rsid w:val="0080461E"/>
    <w:rsid w:val="00806050"/>
    <w:rsid w:val="0080620E"/>
    <w:rsid w:val="0080666C"/>
    <w:rsid w:val="00806AED"/>
    <w:rsid w:val="00806DEF"/>
    <w:rsid w:val="00807E27"/>
    <w:rsid w:val="008102C9"/>
    <w:rsid w:val="008109D8"/>
    <w:rsid w:val="00810D6B"/>
    <w:rsid w:val="00810D94"/>
    <w:rsid w:val="00811467"/>
    <w:rsid w:val="00811934"/>
    <w:rsid w:val="00812691"/>
    <w:rsid w:val="0081385C"/>
    <w:rsid w:val="008142BE"/>
    <w:rsid w:val="0081432C"/>
    <w:rsid w:val="00814476"/>
    <w:rsid w:val="0081464C"/>
    <w:rsid w:val="0081566C"/>
    <w:rsid w:val="00815A7A"/>
    <w:rsid w:val="00815D96"/>
    <w:rsid w:val="008167EB"/>
    <w:rsid w:val="00816BCD"/>
    <w:rsid w:val="00817D4F"/>
    <w:rsid w:val="00817ED2"/>
    <w:rsid w:val="00820FA5"/>
    <w:rsid w:val="008210DE"/>
    <w:rsid w:val="00822850"/>
    <w:rsid w:val="00822943"/>
    <w:rsid w:val="00822D73"/>
    <w:rsid w:val="008238A0"/>
    <w:rsid w:val="008242AD"/>
    <w:rsid w:val="0082448D"/>
    <w:rsid w:val="008251F9"/>
    <w:rsid w:val="00825505"/>
    <w:rsid w:val="008260B8"/>
    <w:rsid w:val="008262B3"/>
    <w:rsid w:val="008262CE"/>
    <w:rsid w:val="00826FE2"/>
    <w:rsid w:val="0082722B"/>
    <w:rsid w:val="008305EC"/>
    <w:rsid w:val="00830DDB"/>
    <w:rsid w:val="00831372"/>
    <w:rsid w:val="0083184D"/>
    <w:rsid w:val="00831A33"/>
    <w:rsid w:val="00832210"/>
    <w:rsid w:val="008330F0"/>
    <w:rsid w:val="00833B6A"/>
    <w:rsid w:val="00833E53"/>
    <w:rsid w:val="00834C8D"/>
    <w:rsid w:val="00835798"/>
    <w:rsid w:val="00835802"/>
    <w:rsid w:val="00835F55"/>
    <w:rsid w:val="0083663E"/>
    <w:rsid w:val="0083727D"/>
    <w:rsid w:val="00837C64"/>
    <w:rsid w:val="00840193"/>
    <w:rsid w:val="00841C22"/>
    <w:rsid w:val="00841CDD"/>
    <w:rsid w:val="008420A4"/>
    <w:rsid w:val="00842481"/>
    <w:rsid w:val="00842E8E"/>
    <w:rsid w:val="00843D99"/>
    <w:rsid w:val="008444FD"/>
    <w:rsid w:val="0084491B"/>
    <w:rsid w:val="00844DC6"/>
    <w:rsid w:val="00845407"/>
    <w:rsid w:val="008455FC"/>
    <w:rsid w:val="00845E61"/>
    <w:rsid w:val="00847DBE"/>
    <w:rsid w:val="0085017F"/>
    <w:rsid w:val="00850B18"/>
    <w:rsid w:val="00850C67"/>
    <w:rsid w:val="00851AEC"/>
    <w:rsid w:val="00852460"/>
    <w:rsid w:val="0085435F"/>
    <w:rsid w:val="00854E0C"/>
    <w:rsid w:val="00855195"/>
    <w:rsid w:val="00855491"/>
    <w:rsid w:val="0085566F"/>
    <w:rsid w:val="00855C56"/>
    <w:rsid w:val="00856673"/>
    <w:rsid w:val="00856E6A"/>
    <w:rsid w:val="008603C5"/>
    <w:rsid w:val="00860537"/>
    <w:rsid w:val="008608CC"/>
    <w:rsid w:val="00860C59"/>
    <w:rsid w:val="00861032"/>
    <w:rsid w:val="008612AA"/>
    <w:rsid w:val="00861906"/>
    <w:rsid w:val="00861E0B"/>
    <w:rsid w:val="00862600"/>
    <w:rsid w:val="0086282A"/>
    <w:rsid w:val="00862E1E"/>
    <w:rsid w:val="008630B6"/>
    <w:rsid w:val="00863884"/>
    <w:rsid w:val="00863ED0"/>
    <w:rsid w:val="008650C7"/>
    <w:rsid w:val="00865526"/>
    <w:rsid w:val="00865545"/>
    <w:rsid w:val="008670BD"/>
    <w:rsid w:val="00870553"/>
    <w:rsid w:val="00870CCA"/>
    <w:rsid w:val="00871456"/>
    <w:rsid w:val="00871A75"/>
    <w:rsid w:val="00872C1F"/>
    <w:rsid w:val="0087370F"/>
    <w:rsid w:val="00873BD7"/>
    <w:rsid w:val="00874372"/>
    <w:rsid w:val="008746A5"/>
    <w:rsid w:val="00874765"/>
    <w:rsid w:val="00874D06"/>
    <w:rsid w:val="00875393"/>
    <w:rsid w:val="00875912"/>
    <w:rsid w:val="00876153"/>
    <w:rsid w:val="00877A5B"/>
    <w:rsid w:val="00877A5D"/>
    <w:rsid w:val="00877F7E"/>
    <w:rsid w:val="00880727"/>
    <w:rsid w:val="0088081E"/>
    <w:rsid w:val="00881954"/>
    <w:rsid w:val="00881D73"/>
    <w:rsid w:val="00881E0F"/>
    <w:rsid w:val="008833D9"/>
    <w:rsid w:val="008837F6"/>
    <w:rsid w:val="00883AC4"/>
    <w:rsid w:val="00883D35"/>
    <w:rsid w:val="008854A2"/>
    <w:rsid w:val="00887050"/>
    <w:rsid w:val="00890398"/>
    <w:rsid w:val="008917B5"/>
    <w:rsid w:val="00891C48"/>
    <w:rsid w:val="00892447"/>
    <w:rsid w:val="00893B07"/>
    <w:rsid w:val="008940E8"/>
    <w:rsid w:val="008944B3"/>
    <w:rsid w:val="00894F04"/>
    <w:rsid w:val="0089654E"/>
    <w:rsid w:val="008965BE"/>
    <w:rsid w:val="00896613"/>
    <w:rsid w:val="00896A24"/>
    <w:rsid w:val="00896D1F"/>
    <w:rsid w:val="008A0183"/>
    <w:rsid w:val="008A0784"/>
    <w:rsid w:val="008A08C4"/>
    <w:rsid w:val="008A0919"/>
    <w:rsid w:val="008A0998"/>
    <w:rsid w:val="008A0BEE"/>
    <w:rsid w:val="008A0C75"/>
    <w:rsid w:val="008A2C74"/>
    <w:rsid w:val="008A45F4"/>
    <w:rsid w:val="008A5423"/>
    <w:rsid w:val="008A54BA"/>
    <w:rsid w:val="008A5BFB"/>
    <w:rsid w:val="008A6872"/>
    <w:rsid w:val="008A6C32"/>
    <w:rsid w:val="008A77C8"/>
    <w:rsid w:val="008B0D4C"/>
    <w:rsid w:val="008B105F"/>
    <w:rsid w:val="008B12AB"/>
    <w:rsid w:val="008B28DE"/>
    <w:rsid w:val="008B319E"/>
    <w:rsid w:val="008B4107"/>
    <w:rsid w:val="008B55CE"/>
    <w:rsid w:val="008B6907"/>
    <w:rsid w:val="008B787E"/>
    <w:rsid w:val="008C1010"/>
    <w:rsid w:val="008C147C"/>
    <w:rsid w:val="008C1567"/>
    <w:rsid w:val="008C1A06"/>
    <w:rsid w:val="008C2960"/>
    <w:rsid w:val="008C38CB"/>
    <w:rsid w:val="008C3E95"/>
    <w:rsid w:val="008C4C84"/>
    <w:rsid w:val="008C504C"/>
    <w:rsid w:val="008C65C0"/>
    <w:rsid w:val="008C6B67"/>
    <w:rsid w:val="008C6BFE"/>
    <w:rsid w:val="008D01A8"/>
    <w:rsid w:val="008D1425"/>
    <w:rsid w:val="008D1CF9"/>
    <w:rsid w:val="008D1EE9"/>
    <w:rsid w:val="008D2529"/>
    <w:rsid w:val="008D2E2D"/>
    <w:rsid w:val="008D31A2"/>
    <w:rsid w:val="008D3C45"/>
    <w:rsid w:val="008D41B5"/>
    <w:rsid w:val="008D4738"/>
    <w:rsid w:val="008D4B8B"/>
    <w:rsid w:val="008D4B97"/>
    <w:rsid w:val="008D4E49"/>
    <w:rsid w:val="008D548E"/>
    <w:rsid w:val="008D5C7E"/>
    <w:rsid w:val="008D61FF"/>
    <w:rsid w:val="008D6352"/>
    <w:rsid w:val="008D69DF"/>
    <w:rsid w:val="008D6BD3"/>
    <w:rsid w:val="008D7486"/>
    <w:rsid w:val="008D7B40"/>
    <w:rsid w:val="008E06AD"/>
    <w:rsid w:val="008E1C59"/>
    <w:rsid w:val="008E1CAB"/>
    <w:rsid w:val="008E2801"/>
    <w:rsid w:val="008E75D8"/>
    <w:rsid w:val="008E76A2"/>
    <w:rsid w:val="008F0991"/>
    <w:rsid w:val="008F133C"/>
    <w:rsid w:val="008F175F"/>
    <w:rsid w:val="008F1DAB"/>
    <w:rsid w:val="008F2578"/>
    <w:rsid w:val="008F2884"/>
    <w:rsid w:val="008F2A89"/>
    <w:rsid w:val="008F3DC4"/>
    <w:rsid w:val="008F4064"/>
    <w:rsid w:val="008F4FC7"/>
    <w:rsid w:val="008F5F80"/>
    <w:rsid w:val="008F6016"/>
    <w:rsid w:val="008F6611"/>
    <w:rsid w:val="008F737D"/>
    <w:rsid w:val="008F76BC"/>
    <w:rsid w:val="008F7E8E"/>
    <w:rsid w:val="008F7F7D"/>
    <w:rsid w:val="00900B98"/>
    <w:rsid w:val="00900E6A"/>
    <w:rsid w:val="00901159"/>
    <w:rsid w:val="00901227"/>
    <w:rsid w:val="00901956"/>
    <w:rsid w:val="00901FE7"/>
    <w:rsid w:val="0090355B"/>
    <w:rsid w:val="00904226"/>
    <w:rsid w:val="009047B2"/>
    <w:rsid w:val="009048E6"/>
    <w:rsid w:val="0090679B"/>
    <w:rsid w:val="0090797C"/>
    <w:rsid w:val="00907C1C"/>
    <w:rsid w:val="00910279"/>
    <w:rsid w:val="0091092D"/>
    <w:rsid w:val="0091102F"/>
    <w:rsid w:val="009114B7"/>
    <w:rsid w:val="00911593"/>
    <w:rsid w:val="00911829"/>
    <w:rsid w:val="009126C6"/>
    <w:rsid w:val="00912F6B"/>
    <w:rsid w:val="009140D2"/>
    <w:rsid w:val="00914F32"/>
    <w:rsid w:val="00915D6A"/>
    <w:rsid w:val="00915F34"/>
    <w:rsid w:val="0091606B"/>
    <w:rsid w:val="00916558"/>
    <w:rsid w:val="00916859"/>
    <w:rsid w:val="00916AF6"/>
    <w:rsid w:val="00917B4C"/>
    <w:rsid w:val="009205AF"/>
    <w:rsid w:val="00920738"/>
    <w:rsid w:val="00922A2C"/>
    <w:rsid w:val="009235C8"/>
    <w:rsid w:val="00925426"/>
    <w:rsid w:val="00925777"/>
    <w:rsid w:val="00925D1F"/>
    <w:rsid w:val="00926204"/>
    <w:rsid w:val="00926B9B"/>
    <w:rsid w:val="00927B31"/>
    <w:rsid w:val="00927B8C"/>
    <w:rsid w:val="00930165"/>
    <w:rsid w:val="009306D1"/>
    <w:rsid w:val="00930AC5"/>
    <w:rsid w:val="0093108E"/>
    <w:rsid w:val="00934587"/>
    <w:rsid w:val="00934689"/>
    <w:rsid w:val="009348E5"/>
    <w:rsid w:val="00934916"/>
    <w:rsid w:val="00934B39"/>
    <w:rsid w:val="009360FF"/>
    <w:rsid w:val="00936BF7"/>
    <w:rsid w:val="00940489"/>
    <w:rsid w:val="009418B0"/>
    <w:rsid w:val="00941E7E"/>
    <w:rsid w:val="0094298E"/>
    <w:rsid w:val="00943176"/>
    <w:rsid w:val="0094549D"/>
    <w:rsid w:val="009464C5"/>
    <w:rsid w:val="00947C09"/>
    <w:rsid w:val="009501EF"/>
    <w:rsid w:val="009502C2"/>
    <w:rsid w:val="00952243"/>
    <w:rsid w:val="00952DAC"/>
    <w:rsid w:val="00953690"/>
    <w:rsid w:val="0095423C"/>
    <w:rsid w:val="00954542"/>
    <w:rsid w:val="009548BE"/>
    <w:rsid w:val="00954D60"/>
    <w:rsid w:val="00954ED0"/>
    <w:rsid w:val="00955CAE"/>
    <w:rsid w:val="009564D2"/>
    <w:rsid w:val="00956B8A"/>
    <w:rsid w:val="009573C2"/>
    <w:rsid w:val="00957D50"/>
    <w:rsid w:val="009602E4"/>
    <w:rsid w:val="009615B8"/>
    <w:rsid w:val="00961D50"/>
    <w:rsid w:val="00961FC9"/>
    <w:rsid w:val="00963735"/>
    <w:rsid w:val="00964CF8"/>
    <w:rsid w:val="00965D1D"/>
    <w:rsid w:val="00966244"/>
    <w:rsid w:val="009672FF"/>
    <w:rsid w:val="0097036F"/>
    <w:rsid w:val="00970D2A"/>
    <w:rsid w:val="009710D8"/>
    <w:rsid w:val="00971AE8"/>
    <w:rsid w:val="00971AFF"/>
    <w:rsid w:val="00971D45"/>
    <w:rsid w:val="00973527"/>
    <w:rsid w:val="00973A7F"/>
    <w:rsid w:val="00974BD3"/>
    <w:rsid w:val="00974E9B"/>
    <w:rsid w:val="009752C0"/>
    <w:rsid w:val="00980FB2"/>
    <w:rsid w:val="0098181A"/>
    <w:rsid w:val="00981835"/>
    <w:rsid w:val="009821AB"/>
    <w:rsid w:val="00982925"/>
    <w:rsid w:val="00983513"/>
    <w:rsid w:val="0098508F"/>
    <w:rsid w:val="009851C5"/>
    <w:rsid w:val="0098520F"/>
    <w:rsid w:val="0098634D"/>
    <w:rsid w:val="00986F10"/>
    <w:rsid w:val="00986F13"/>
    <w:rsid w:val="0098712A"/>
    <w:rsid w:val="00987D63"/>
    <w:rsid w:val="00991390"/>
    <w:rsid w:val="00991BF6"/>
    <w:rsid w:val="009930F1"/>
    <w:rsid w:val="00993843"/>
    <w:rsid w:val="009946D6"/>
    <w:rsid w:val="009948D8"/>
    <w:rsid w:val="009948E5"/>
    <w:rsid w:val="00995394"/>
    <w:rsid w:val="00995487"/>
    <w:rsid w:val="00996220"/>
    <w:rsid w:val="0099778B"/>
    <w:rsid w:val="00997848"/>
    <w:rsid w:val="0099795D"/>
    <w:rsid w:val="009A0543"/>
    <w:rsid w:val="009A0802"/>
    <w:rsid w:val="009A0EB1"/>
    <w:rsid w:val="009A2A71"/>
    <w:rsid w:val="009A3068"/>
    <w:rsid w:val="009A37DB"/>
    <w:rsid w:val="009A3C70"/>
    <w:rsid w:val="009A4069"/>
    <w:rsid w:val="009A4478"/>
    <w:rsid w:val="009A4B84"/>
    <w:rsid w:val="009A4DB2"/>
    <w:rsid w:val="009A510D"/>
    <w:rsid w:val="009A512E"/>
    <w:rsid w:val="009A5BF0"/>
    <w:rsid w:val="009A66DB"/>
    <w:rsid w:val="009A7ADA"/>
    <w:rsid w:val="009B0425"/>
    <w:rsid w:val="009B07CA"/>
    <w:rsid w:val="009B1D4E"/>
    <w:rsid w:val="009B276B"/>
    <w:rsid w:val="009B2C8E"/>
    <w:rsid w:val="009B3902"/>
    <w:rsid w:val="009B4009"/>
    <w:rsid w:val="009B495F"/>
    <w:rsid w:val="009B4DB0"/>
    <w:rsid w:val="009B5DAE"/>
    <w:rsid w:val="009B78A8"/>
    <w:rsid w:val="009C0319"/>
    <w:rsid w:val="009C06E5"/>
    <w:rsid w:val="009C0953"/>
    <w:rsid w:val="009C13D5"/>
    <w:rsid w:val="009C23EF"/>
    <w:rsid w:val="009C28E0"/>
    <w:rsid w:val="009C3224"/>
    <w:rsid w:val="009C4547"/>
    <w:rsid w:val="009C4B28"/>
    <w:rsid w:val="009C5C6F"/>
    <w:rsid w:val="009C6699"/>
    <w:rsid w:val="009C6DC7"/>
    <w:rsid w:val="009C770D"/>
    <w:rsid w:val="009C7D80"/>
    <w:rsid w:val="009D00A0"/>
    <w:rsid w:val="009D079F"/>
    <w:rsid w:val="009D13B1"/>
    <w:rsid w:val="009D18A2"/>
    <w:rsid w:val="009D3D06"/>
    <w:rsid w:val="009D512B"/>
    <w:rsid w:val="009D55EC"/>
    <w:rsid w:val="009D5730"/>
    <w:rsid w:val="009D5EE8"/>
    <w:rsid w:val="009D61C1"/>
    <w:rsid w:val="009D6E49"/>
    <w:rsid w:val="009D7100"/>
    <w:rsid w:val="009D733C"/>
    <w:rsid w:val="009D7549"/>
    <w:rsid w:val="009E0BDB"/>
    <w:rsid w:val="009E0EA5"/>
    <w:rsid w:val="009E1C6F"/>
    <w:rsid w:val="009E282B"/>
    <w:rsid w:val="009E3271"/>
    <w:rsid w:val="009E4231"/>
    <w:rsid w:val="009E5FA5"/>
    <w:rsid w:val="009E635B"/>
    <w:rsid w:val="009E68A3"/>
    <w:rsid w:val="009E7E58"/>
    <w:rsid w:val="009F007B"/>
    <w:rsid w:val="009F0DCE"/>
    <w:rsid w:val="009F0EE1"/>
    <w:rsid w:val="009F0F20"/>
    <w:rsid w:val="009F1893"/>
    <w:rsid w:val="009F3E9E"/>
    <w:rsid w:val="009F4716"/>
    <w:rsid w:val="009F5205"/>
    <w:rsid w:val="009F73B7"/>
    <w:rsid w:val="009F73E6"/>
    <w:rsid w:val="009F7986"/>
    <w:rsid w:val="009F7BA6"/>
    <w:rsid w:val="00A00374"/>
    <w:rsid w:val="00A0057A"/>
    <w:rsid w:val="00A007BA"/>
    <w:rsid w:val="00A00D00"/>
    <w:rsid w:val="00A018AA"/>
    <w:rsid w:val="00A01BBE"/>
    <w:rsid w:val="00A0211D"/>
    <w:rsid w:val="00A023D0"/>
    <w:rsid w:val="00A027D5"/>
    <w:rsid w:val="00A0356E"/>
    <w:rsid w:val="00A036C8"/>
    <w:rsid w:val="00A0407E"/>
    <w:rsid w:val="00A04256"/>
    <w:rsid w:val="00A04D48"/>
    <w:rsid w:val="00A04E4D"/>
    <w:rsid w:val="00A06693"/>
    <w:rsid w:val="00A0738A"/>
    <w:rsid w:val="00A07B2E"/>
    <w:rsid w:val="00A07C29"/>
    <w:rsid w:val="00A07D5E"/>
    <w:rsid w:val="00A07DCD"/>
    <w:rsid w:val="00A10922"/>
    <w:rsid w:val="00A11515"/>
    <w:rsid w:val="00A1173C"/>
    <w:rsid w:val="00A11935"/>
    <w:rsid w:val="00A11B86"/>
    <w:rsid w:val="00A11E32"/>
    <w:rsid w:val="00A12794"/>
    <w:rsid w:val="00A1385A"/>
    <w:rsid w:val="00A13A8D"/>
    <w:rsid w:val="00A164ED"/>
    <w:rsid w:val="00A16B72"/>
    <w:rsid w:val="00A16B99"/>
    <w:rsid w:val="00A16CD1"/>
    <w:rsid w:val="00A17FBF"/>
    <w:rsid w:val="00A207F0"/>
    <w:rsid w:val="00A20888"/>
    <w:rsid w:val="00A20A96"/>
    <w:rsid w:val="00A20BE7"/>
    <w:rsid w:val="00A210EA"/>
    <w:rsid w:val="00A21526"/>
    <w:rsid w:val="00A2164A"/>
    <w:rsid w:val="00A21FE3"/>
    <w:rsid w:val="00A228FE"/>
    <w:rsid w:val="00A22A84"/>
    <w:rsid w:val="00A22D6A"/>
    <w:rsid w:val="00A2397B"/>
    <w:rsid w:val="00A23A6C"/>
    <w:rsid w:val="00A245DA"/>
    <w:rsid w:val="00A2663E"/>
    <w:rsid w:val="00A2713F"/>
    <w:rsid w:val="00A27425"/>
    <w:rsid w:val="00A31620"/>
    <w:rsid w:val="00A318BB"/>
    <w:rsid w:val="00A32111"/>
    <w:rsid w:val="00A32296"/>
    <w:rsid w:val="00A33814"/>
    <w:rsid w:val="00A34AF4"/>
    <w:rsid w:val="00A34C84"/>
    <w:rsid w:val="00A351A5"/>
    <w:rsid w:val="00A3565D"/>
    <w:rsid w:val="00A35A40"/>
    <w:rsid w:val="00A366E3"/>
    <w:rsid w:val="00A36920"/>
    <w:rsid w:val="00A3705E"/>
    <w:rsid w:val="00A37598"/>
    <w:rsid w:val="00A37634"/>
    <w:rsid w:val="00A40C1A"/>
    <w:rsid w:val="00A410B1"/>
    <w:rsid w:val="00A418D2"/>
    <w:rsid w:val="00A42869"/>
    <w:rsid w:val="00A42CDD"/>
    <w:rsid w:val="00A44A8B"/>
    <w:rsid w:val="00A44B50"/>
    <w:rsid w:val="00A44C35"/>
    <w:rsid w:val="00A45770"/>
    <w:rsid w:val="00A45792"/>
    <w:rsid w:val="00A4590C"/>
    <w:rsid w:val="00A45D44"/>
    <w:rsid w:val="00A45D86"/>
    <w:rsid w:val="00A46AEF"/>
    <w:rsid w:val="00A46E31"/>
    <w:rsid w:val="00A50347"/>
    <w:rsid w:val="00A51FE5"/>
    <w:rsid w:val="00A524F7"/>
    <w:rsid w:val="00A52551"/>
    <w:rsid w:val="00A52DB9"/>
    <w:rsid w:val="00A52FF5"/>
    <w:rsid w:val="00A538AB"/>
    <w:rsid w:val="00A543B1"/>
    <w:rsid w:val="00A553A5"/>
    <w:rsid w:val="00A55D29"/>
    <w:rsid w:val="00A569B6"/>
    <w:rsid w:val="00A571A9"/>
    <w:rsid w:val="00A618AB"/>
    <w:rsid w:val="00A62068"/>
    <w:rsid w:val="00A622C9"/>
    <w:rsid w:val="00A6286E"/>
    <w:rsid w:val="00A62C55"/>
    <w:rsid w:val="00A62D53"/>
    <w:rsid w:val="00A62D95"/>
    <w:rsid w:val="00A63D40"/>
    <w:rsid w:val="00A64198"/>
    <w:rsid w:val="00A6419E"/>
    <w:rsid w:val="00A653A0"/>
    <w:rsid w:val="00A6567A"/>
    <w:rsid w:val="00A657D8"/>
    <w:rsid w:val="00A660DB"/>
    <w:rsid w:val="00A661CA"/>
    <w:rsid w:val="00A6640E"/>
    <w:rsid w:val="00A667A0"/>
    <w:rsid w:val="00A67930"/>
    <w:rsid w:val="00A67E70"/>
    <w:rsid w:val="00A67EDA"/>
    <w:rsid w:val="00A70285"/>
    <w:rsid w:val="00A7029E"/>
    <w:rsid w:val="00A70526"/>
    <w:rsid w:val="00A7075B"/>
    <w:rsid w:val="00A71971"/>
    <w:rsid w:val="00A72451"/>
    <w:rsid w:val="00A73410"/>
    <w:rsid w:val="00A7357B"/>
    <w:rsid w:val="00A73EC1"/>
    <w:rsid w:val="00A74618"/>
    <w:rsid w:val="00A74AF8"/>
    <w:rsid w:val="00A74FD9"/>
    <w:rsid w:val="00A7500C"/>
    <w:rsid w:val="00A75F76"/>
    <w:rsid w:val="00A76CA4"/>
    <w:rsid w:val="00A7707E"/>
    <w:rsid w:val="00A771EA"/>
    <w:rsid w:val="00A80045"/>
    <w:rsid w:val="00A80A1C"/>
    <w:rsid w:val="00A81511"/>
    <w:rsid w:val="00A82664"/>
    <w:rsid w:val="00A83909"/>
    <w:rsid w:val="00A83949"/>
    <w:rsid w:val="00A83981"/>
    <w:rsid w:val="00A844C5"/>
    <w:rsid w:val="00A84FD6"/>
    <w:rsid w:val="00A85126"/>
    <w:rsid w:val="00A85913"/>
    <w:rsid w:val="00A86FC2"/>
    <w:rsid w:val="00A901EB"/>
    <w:rsid w:val="00A908FA"/>
    <w:rsid w:val="00A90BCB"/>
    <w:rsid w:val="00A9110A"/>
    <w:rsid w:val="00A917F1"/>
    <w:rsid w:val="00A92F50"/>
    <w:rsid w:val="00A93C8D"/>
    <w:rsid w:val="00A9401B"/>
    <w:rsid w:val="00A941C9"/>
    <w:rsid w:val="00A94923"/>
    <w:rsid w:val="00A949A0"/>
    <w:rsid w:val="00A95C9E"/>
    <w:rsid w:val="00A96431"/>
    <w:rsid w:val="00A96E8E"/>
    <w:rsid w:val="00A979DC"/>
    <w:rsid w:val="00A97F96"/>
    <w:rsid w:val="00AA05B2"/>
    <w:rsid w:val="00AA0A10"/>
    <w:rsid w:val="00AA0F4B"/>
    <w:rsid w:val="00AA14AF"/>
    <w:rsid w:val="00AA1631"/>
    <w:rsid w:val="00AA197D"/>
    <w:rsid w:val="00AA27E8"/>
    <w:rsid w:val="00AA3CF5"/>
    <w:rsid w:val="00AA5077"/>
    <w:rsid w:val="00AA67F2"/>
    <w:rsid w:val="00AA6FEC"/>
    <w:rsid w:val="00AA743F"/>
    <w:rsid w:val="00AA75C8"/>
    <w:rsid w:val="00AA76D9"/>
    <w:rsid w:val="00AA77B4"/>
    <w:rsid w:val="00AA7B7F"/>
    <w:rsid w:val="00AB0252"/>
    <w:rsid w:val="00AB0358"/>
    <w:rsid w:val="00AB0748"/>
    <w:rsid w:val="00AB08C5"/>
    <w:rsid w:val="00AB0A93"/>
    <w:rsid w:val="00AB1264"/>
    <w:rsid w:val="00AB2AF3"/>
    <w:rsid w:val="00AB2D6E"/>
    <w:rsid w:val="00AB4044"/>
    <w:rsid w:val="00AB404D"/>
    <w:rsid w:val="00AB4054"/>
    <w:rsid w:val="00AB532C"/>
    <w:rsid w:val="00AB546A"/>
    <w:rsid w:val="00AB55F2"/>
    <w:rsid w:val="00AB5B55"/>
    <w:rsid w:val="00AB5B8C"/>
    <w:rsid w:val="00AB5F3C"/>
    <w:rsid w:val="00AB606F"/>
    <w:rsid w:val="00AB60A6"/>
    <w:rsid w:val="00AB615F"/>
    <w:rsid w:val="00AB73D5"/>
    <w:rsid w:val="00AB757A"/>
    <w:rsid w:val="00AC0A1F"/>
    <w:rsid w:val="00AC0C1D"/>
    <w:rsid w:val="00AC0DEE"/>
    <w:rsid w:val="00AC1503"/>
    <w:rsid w:val="00AC20C3"/>
    <w:rsid w:val="00AC24F6"/>
    <w:rsid w:val="00AC26FD"/>
    <w:rsid w:val="00AC2DFB"/>
    <w:rsid w:val="00AC31FC"/>
    <w:rsid w:val="00AC3A2E"/>
    <w:rsid w:val="00AC4841"/>
    <w:rsid w:val="00AC59AD"/>
    <w:rsid w:val="00AC6905"/>
    <w:rsid w:val="00AC6A58"/>
    <w:rsid w:val="00AC6C48"/>
    <w:rsid w:val="00AC71A7"/>
    <w:rsid w:val="00AC797C"/>
    <w:rsid w:val="00AC7A40"/>
    <w:rsid w:val="00AC7D71"/>
    <w:rsid w:val="00AD0193"/>
    <w:rsid w:val="00AD085A"/>
    <w:rsid w:val="00AD0E38"/>
    <w:rsid w:val="00AD17B5"/>
    <w:rsid w:val="00AD1C69"/>
    <w:rsid w:val="00AD1CBB"/>
    <w:rsid w:val="00AD28C7"/>
    <w:rsid w:val="00AD3029"/>
    <w:rsid w:val="00AD3484"/>
    <w:rsid w:val="00AD3B63"/>
    <w:rsid w:val="00AD4042"/>
    <w:rsid w:val="00AD433B"/>
    <w:rsid w:val="00AD5161"/>
    <w:rsid w:val="00AD6120"/>
    <w:rsid w:val="00AD744E"/>
    <w:rsid w:val="00AD7708"/>
    <w:rsid w:val="00AD79BF"/>
    <w:rsid w:val="00AD7C86"/>
    <w:rsid w:val="00AE0408"/>
    <w:rsid w:val="00AE0D63"/>
    <w:rsid w:val="00AE0DAC"/>
    <w:rsid w:val="00AE0E66"/>
    <w:rsid w:val="00AE10CF"/>
    <w:rsid w:val="00AE12A8"/>
    <w:rsid w:val="00AE2CFB"/>
    <w:rsid w:val="00AE3A0E"/>
    <w:rsid w:val="00AE4268"/>
    <w:rsid w:val="00AE4286"/>
    <w:rsid w:val="00AE49A6"/>
    <w:rsid w:val="00AE524A"/>
    <w:rsid w:val="00AE5647"/>
    <w:rsid w:val="00AE631E"/>
    <w:rsid w:val="00AE6F0A"/>
    <w:rsid w:val="00AE70AD"/>
    <w:rsid w:val="00AE75E1"/>
    <w:rsid w:val="00AF0771"/>
    <w:rsid w:val="00AF123C"/>
    <w:rsid w:val="00AF2210"/>
    <w:rsid w:val="00AF223D"/>
    <w:rsid w:val="00AF2C64"/>
    <w:rsid w:val="00AF35A0"/>
    <w:rsid w:val="00AF3781"/>
    <w:rsid w:val="00AF4A49"/>
    <w:rsid w:val="00AF506D"/>
    <w:rsid w:val="00AF571A"/>
    <w:rsid w:val="00AF5ACA"/>
    <w:rsid w:val="00AF5BDE"/>
    <w:rsid w:val="00AF610C"/>
    <w:rsid w:val="00AF66B8"/>
    <w:rsid w:val="00AF7B1B"/>
    <w:rsid w:val="00B0060D"/>
    <w:rsid w:val="00B006B5"/>
    <w:rsid w:val="00B00AB2"/>
    <w:rsid w:val="00B00F1A"/>
    <w:rsid w:val="00B01328"/>
    <w:rsid w:val="00B01425"/>
    <w:rsid w:val="00B01684"/>
    <w:rsid w:val="00B024BE"/>
    <w:rsid w:val="00B028F9"/>
    <w:rsid w:val="00B02B88"/>
    <w:rsid w:val="00B02F1A"/>
    <w:rsid w:val="00B0360E"/>
    <w:rsid w:val="00B03BB3"/>
    <w:rsid w:val="00B04A70"/>
    <w:rsid w:val="00B067C9"/>
    <w:rsid w:val="00B07A88"/>
    <w:rsid w:val="00B11B49"/>
    <w:rsid w:val="00B11BFE"/>
    <w:rsid w:val="00B11DB4"/>
    <w:rsid w:val="00B131B8"/>
    <w:rsid w:val="00B13851"/>
    <w:rsid w:val="00B142B2"/>
    <w:rsid w:val="00B154D3"/>
    <w:rsid w:val="00B15A73"/>
    <w:rsid w:val="00B1600D"/>
    <w:rsid w:val="00B166D5"/>
    <w:rsid w:val="00B16F37"/>
    <w:rsid w:val="00B175A5"/>
    <w:rsid w:val="00B179B6"/>
    <w:rsid w:val="00B17B77"/>
    <w:rsid w:val="00B205FB"/>
    <w:rsid w:val="00B217F7"/>
    <w:rsid w:val="00B21A0C"/>
    <w:rsid w:val="00B2234A"/>
    <w:rsid w:val="00B243F5"/>
    <w:rsid w:val="00B260ED"/>
    <w:rsid w:val="00B263C1"/>
    <w:rsid w:val="00B266CB"/>
    <w:rsid w:val="00B26BEA"/>
    <w:rsid w:val="00B27354"/>
    <w:rsid w:val="00B30F59"/>
    <w:rsid w:val="00B32302"/>
    <w:rsid w:val="00B32328"/>
    <w:rsid w:val="00B3287F"/>
    <w:rsid w:val="00B329AE"/>
    <w:rsid w:val="00B33C4A"/>
    <w:rsid w:val="00B34254"/>
    <w:rsid w:val="00B34672"/>
    <w:rsid w:val="00B3467A"/>
    <w:rsid w:val="00B34EB8"/>
    <w:rsid w:val="00B34F3F"/>
    <w:rsid w:val="00B357EF"/>
    <w:rsid w:val="00B35CC7"/>
    <w:rsid w:val="00B35D2C"/>
    <w:rsid w:val="00B37E89"/>
    <w:rsid w:val="00B41EEB"/>
    <w:rsid w:val="00B42495"/>
    <w:rsid w:val="00B434B4"/>
    <w:rsid w:val="00B441D0"/>
    <w:rsid w:val="00B457C3"/>
    <w:rsid w:val="00B45BE6"/>
    <w:rsid w:val="00B46576"/>
    <w:rsid w:val="00B46592"/>
    <w:rsid w:val="00B46908"/>
    <w:rsid w:val="00B46FB1"/>
    <w:rsid w:val="00B4732D"/>
    <w:rsid w:val="00B47896"/>
    <w:rsid w:val="00B50BC4"/>
    <w:rsid w:val="00B50EC6"/>
    <w:rsid w:val="00B50F76"/>
    <w:rsid w:val="00B51482"/>
    <w:rsid w:val="00B5153D"/>
    <w:rsid w:val="00B515E0"/>
    <w:rsid w:val="00B51BAD"/>
    <w:rsid w:val="00B53427"/>
    <w:rsid w:val="00B54C64"/>
    <w:rsid w:val="00B5510B"/>
    <w:rsid w:val="00B55DB8"/>
    <w:rsid w:val="00B56931"/>
    <w:rsid w:val="00B57A8A"/>
    <w:rsid w:val="00B622AC"/>
    <w:rsid w:val="00B6264A"/>
    <w:rsid w:val="00B62BE9"/>
    <w:rsid w:val="00B62D47"/>
    <w:rsid w:val="00B62DBC"/>
    <w:rsid w:val="00B62F47"/>
    <w:rsid w:val="00B63B2F"/>
    <w:rsid w:val="00B647E8"/>
    <w:rsid w:val="00B64BF2"/>
    <w:rsid w:val="00B64C22"/>
    <w:rsid w:val="00B64C97"/>
    <w:rsid w:val="00B64C9F"/>
    <w:rsid w:val="00B6528E"/>
    <w:rsid w:val="00B6632C"/>
    <w:rsid w:val="00B66B75"/>
    <w:rsid w:val="00B67259"/>
    <w:rsid w:val="00B676E3"/>
    <w:rsid w:val="00B6788F"/>
    <w:rsid w:val="00B70AE5"/>
    <w:rsid w:val="00B7160F"/>
    <w:rsid w:val="00B71B0C"/>
    <w:rsid w:val="00B71DBA"/>
    <w:rsid w:val="00B7256A"/>
    <w:rsid w:val="00B729A4"/>
    <w:rsid w:val="00B72AAE"/>
    <w:rsid w:val="00B72AD3"/>
    <w:rsid w:val="00B72C69"/>
    <w:rsid w:val="00B7463C"/>
    <w:rsid w:val="00B7470C"/>
    <w:rsid w:val="00B75967"/>
    <w:rsid w:val="00B76334"/>
    <w:rsid w:val="00B76AF3"/>
    <w:rsid w:val="00B813A3"/>
    <w:rsid w:val="00B82186"/>
    <w:rsid w:val="00B834B3"/>
    <w:rsid w:val="00B8362C"/>
    <w:rsid w:val="00B83A82"/>
    <w:rsid w:val="00B84328"/>
    <w:rsid w:val="00B8477E"/>
    <w:rsid w:val="00B85446"/>
    <w:rsid w:val="00B862AE"/>
    <w:rsid w:val="00B8698F"/>
    <w:rsid w:val="00B86A21"/>
    <w:rsid w:val="00B8797E"/>
    <w:rsid w:val="00B87AED"/>
    <w:rsid w:val="00B87B7D"/>
    <w:rsid w:val="00B90B17"/>
    <w:rsid w:val="00B9162E"/>
    <w:rsid w:val="00B92004"/>
    <w:rsid w:val="00B921AE"/>
    <w:rsid w:val="00B94747"/>
    <w:rsid w:val="00B9575C"/>
    <w:rsid w:val="00B95938"/>
    <w:rsid w:val="00B96866"/>
    <w:rsid w:val="00B96CCB"/>
    <w:rsid w:val="00B96DFD"/>
    <w:rsid w:val="00B971DA"/>
    <w:rsid w:val="00B974B3"/>
    <w:rsid w:val="00B97914"/>
    <w:rsid w:val="00B97E87"/>
    <w:rsid w:val="00BA112D"/>
    <w:rsid w:val="00BA19CA"/>
    <w:rsid w:val="00BA1C49"/>
    <w:rsid w:val="00BA1EE7"/>
    <w:rsid w:val="00BA2BB6"/>
    <w:rsid w:val="00BA2CBD"/>
    <w:rsid w:val="00BA3923"/>
    <w:rsid w:val="00BA437E"/>
    <w:rsid w:val="00BA4FB7"/>
    <w:rsid w:val="00BA5080"/>
    <w:rsid w:val="00BA53DE"/>
    <w:rsid w:val="00BA54AD"/>
    <w:rsid w:val="00BA5992"/>
    <w:rsid w:val="00BA5F2E"/>
    <w:rsid w:val="00BA603A"/>
    <w:rsid w:val="00BB073B"/>
    <w:rsid w:val="00BB0C92"/>
    <w:rsid w:val="00BB0DB0"/>
    <w:rsid w:val="00BB0F3A"/>
    <w:rsid w:val="00BB107E"/>
    <w:rsid w:val="00BB1831"/>
    <w:rsid w:val="00BB190C"/>
    <w:rsid w:val="00BB24AA"/>
    <w:rsid w:val="00BB3D0E"/>
    <w:rsid w:val="00BB4010"/>
    <w:rsid w:val="00BB4331"/>
    <w:rsid w:val="00BB44E3"/>
    <w:rsid w:val="00BB4CE8"/>
    <w:rsid w:val="00BB50CE"/>
    <w:rsid w:val="00BB5348"/>
    <w:rsid w:val="00BB5AF0"/>
    <w:rsid w:val="00BB5F50"/>
    <w:rsid w:val="00BB5FAC"/>
    <w:rsid w:val="00BB604A"/>
    <w:rsid w:val="00BB63A8"/>
    <w:rsid w:val="00BB64EC"/>
    <w:rsid w:val="00BB66A8"/>
    <w:rsid w:val="00BB72CA"/>
    <w:rsid w:val="00BB7B9C"/>
    <w:rsid w:val="00BC052D"/>
    <w:rsid w:val="00BC119E"/>
    <w:rsid w:val="00BC1928"/>
    <w:rsid w:val="00BC310A"/>
    <w:rsid w:val="00BC35D2"/>
    <w:rsid w:val="00BC3C1F"/>
    <w:rsid w:val="00BC3D1A"/>
    <w:rsid w:val="00BC4318"/>
    <w:rsid w:val="00BC4379"/>
    <w:rsid w:val="00BC4D3C"/>
    <w:rsid w:val="00BC4D86"/>
    <w:rsid w:val="00BC5C8B"/>
    <w:rsid w:val="00BC5CF6"/>
    <w:rsid w:val="00BC60F9"/>
    <w:rsid w:val="00BC6D2B"/>
    <w:rsid w:val="00BC72E5"/>
    <w:rsid w:val="00BC74DF"/>
    <w:rsid w:val="00BC7AD5"/>
    <w:rsid w:val="00BC7D83"/>
    <w:rsid w:val="00BD00EE"/>
    <w:rsid w:val="00BD0CEB"/>
    <w:rsid w:val="00BD12A6"/>
    <w:rsid w:val="00BD195C"/>
    <w:rsid w:val="00BD3859"/>
    <w:rsid w:val="00BD427A"/>
    <w:rsid w:val="00BD42A8"/>
    <w:rsid w:val="00BD57A3"/>
    <w:rsid w:val="00BD5F66"/>
    <w:rsid w:val="00BD6046"/>
    <w:rsid w:val="00BD6CAA"/>
    <w:rsid w:val="00BD714D"/>
    <w:rsid w:val="00BD7765"/>
    <w:rsid w:val="00BD7F93"/>
    <w:rsid w:val="00BE21CC"/>
    <w:rsid w:val="00BE2559"/>
    <w:rsid w:val="00BE2EC5"/>
    <w:rsid w:val="00BE318D"/>
    <w:rsid w:val="00BE49C6"/>
    <w:rsid w:val="00BE5619"/>
    <w:rsid w:val="00BE5F47"/>
    <w:rsid w:val="00BE68DD"/>
    <w:rsid w:val="00BE6A3A"/>
    <w:rsid w:val="00BE6DF4"/>
    <w:rsid w:val="00BE719C"/>
    <w:rsid w:val="00BE767E"/>
    <w:rsid w:val="00BF0716"/>
    <w:rsid w:val="00BF0A28"/>
    <w:rsid w:val="00BF0BA0"/>
    <w:rsid w:val="00BF0BB4"/>
    <w:rsid w:val="00BF0F15"/>
    <w:rsid w:val="00BF1817"/>
    <w:rsid w:val="00BF27E7"/>
    <w:rsid w:val="00BF2A96"/>
    <w:rsid w:val="00BF2BE9"/>
    <w:rsid w:val="00BF2D5F"/>
    <w:rsid w:val="00BF569F"/>
    <w:rsid w:val="00BF623F"/>
    <w:rsid w:val="00BF6AEA"/>
    <w:rsid w:val="00BF7C4C"/>
    <w:rsid w:val="00C0012B"/>
    <w:rsid w:val="00C00718"/>
    <w:rsid w:val="00C00FE7"/>
    <w:rsid w:val="00C0117F"/>
    <w:rsid w:val="00C01E6C"/>
    <w:rsid w:val="00C01EE4"/>
    <w:rsid w:val="00C01FB8"/>
    <w:rsid w:val="00C031CF"/>
    <w:rsid w:val="00C04C70"/>
    <w:rsid w:val="00C04D08"/>
    <w:rsid w:val="00C053E2"/>
    <w:rsid w:val="00C06060"/>
    <w:rsid w:val="00C064E8"/>
    <w:rsid w:val="00C06709"/>
    <w:rsid w:val="00C0691D"/>
    <w:rsid w:val="00C1187C"/>
    <w:rsid w:val="00C11985"/>
    <w:rsid w:val="00C11C10"/>
    <w:rsid w:val="00C130DC"/>
    <w:rsid w:val="00C131CB"/>
    <w:rsid w:val="00C14800"/>
    <w:rsid w:val="00C14A1C"/>
    <w:rsid w:val="00C15065"/>
    <w:rsid w:val="00C15965"/>
    <w:rsid w:val="00C15B0B"/>
    <w:rsid w:val="00C15D14"/>
    <w:rsid w:val="00C15F11"/>
    <w:rsid w:val="00C16123"/>
    <w:rsid w:val="00C16468"/>
    <w:rsid w:val="00C168BA"/>
    <w:rsid w:val="00C17270"/>
    <w:rsid w:val="00C20ABB"/>
    <w:rsid w:val="00C21184"/>
    <w:rsid w:val="00C21C6D"/>
    <w:rsid w:val="00C237AD"/>
    <w:rsid w:val="00C2599F"/>
    <w:rsid w:val="00C25C7E"/>
    <w:rsid w:val="00C27E72"/>
    <w:rsid w:val="00C303EA"/>
    <w:rsid w:val="00C30849"/>
    <w:rsid w:val="00C31A43"/>
    <w:rsid w:val="00C329A7"/>
    <w:rsid w:val="00C33816"/>
    <w:rsid w:val="00C3438E"/>
    <w:rsid w:val="00C35363"/>
    <w:rsid w:val="00C354E4"/>
    <w:rsid w:val="00C3567C"/>
    <w:rsid w:val="00C371E1"/>
    <w:rsid w:val="00C37422"/>
    <w:rsid w:val="00C37BBC"/>
    <w:rsid w:val="00C403A5"/>
    <w:rsid w:val="00C409E1"/>
    <w:rsid w:val="00C41816"/>
    <w:rsid w:val="00C418B3"/>
    <w:rsid w:val="00C41968"/>
    <w:rsid w:val="00C422C9"/>
    <w:rsid w:val="00C4283E"/>
    <w:rsid w:val="00C4507D"/>
    <w:rsid w:val="00C45A24"/>
    <w:rsid w:val="00C45B36"/>
    <w:rsid w:val="00C467B1"/>
    <w:rsid w:val="00C470A4"/>
    <w:rsid w:val="00C53F9E"/>
    <w:rsid w:val="00C55340"/>
    <w:rsid w:val="00C55C09"/>
    <w:rsid w:val="00C55D8E"/>
    <w:rsid w:val="00C57766"/>
    <w:rsid w:val="00C5789A"/>
    <w:rsid w:val="00C6021A"/>
    <w:rsid w:val="00C61148"/>
    <w:rsid w:val="00C62182"/>
    <w:rsid w:val="00C63B6B"/>
    <w:rsid w:val="00C64940"/>
    <w:rsid w:val="00C64E30"/>
    <w:rsid w:val="00C66468"/>
    <w:rsid w:val="00C667BC"/>
    <w:rsid w:val="00C66BB6"/>
    <w:rsid w:val="00C66D29"/>
    <w:rsid w:val="00C672FF"/>
    <w:rsid w:val="00C674AA"/>
    <w:rsid w:val="00C67594"/>
    <w:rsid w:val="00C67AEC"/>
    <w:rsid w:val="00C67AF0"/>
    <w:rsid w:val="00C67E3D"/>
    <w:rsid w:val="00C714D8"/>
    <w:rsid w:val="00C71915"/>
    <w:rsid w:val="00C72ED8"/>
    <w:rsid w:val="00C7326F"/>
    <w:rsid w:val="00C7336C"/>
    <w:rsid w:val="00C7365A"/>
    <w:rsid w:val="00C739BD"/>
    <w:rsid w:val="00C73A96"/>
    <w:rsid w:val="00C7557C"/>
    <w:rsid w:val="00C75E1B"/>
    <w:rsid w:val="00C76444"/>
    <w:rsid w:val="00C76A40"/>
    <w:rsid w:val="00C77021"/>
    <w:rsid w:val="00C8075D"/>
    <w:rsid w:val="00C822CC"/>
    <w:rsid w:val="00C83D3D"/>
    <w:rsid w:val="00C8515C"/>
    <w:rsid w:val="00C85225"/>
    <w:rsid w:val="00C862AC"/>
    <w:rsid w:val="00C86A88"/>
    <w:rsid w:val="00C86F5F"/>
    <w:rsid w:val="00C8720A"/>
    <w:rsid w:val="00C87AEF"/>
    <w:rsid w:val="00C87D75"/>
    <w:rsid w:val="00C87FF3"/>
    <w:rsid w:val="00C9009B"/>
    <w:rsid w:val="00C900C4"/>
    <w:rsid w:val="00C90399"/>
    <w:rsid w:val="00C9073F"/>
    <w:rsid w:val="00C9086A"/>
    <w:rsid w:val="00C90975"/>
    <w:rsid w:val="00C90BA3"/>
    <w:rsid w:val="00C90C6E"/>
    <w:rsid w:val="00C91116"/>
    <w:rsid w:val="00C91437"/>
    <w:rsid w:val="00C92247"/>
    <w:rsid w:val="00C92CDF"/>
    <w:rsid w:val="00C938CD"/>
    <w:rsid w:val="00C96620"/>
    <w:rsid w:val="00C96E0F"/>
    <w:rsid w:val="00C976D3"/>
    <w:rsid w:val="00C97911"/>
    <w:rsid w:val="00C97D44"/>
    <w:rsid w:val="00CA1D66"/>
    <w:rsid w:val="00CA26E7"/>
    <w:rsid w:val="00CA27E4"/>
    <w:rsid w:val="00CA29C5"/>
    <w:rsid w:val="00CA2BCA"/>
    <w:rsid w:val="00CA2CC9"/>
    <w:rsid w:val="00CA4303"/>
    <w:rsid w:val="00CA49C1"/>
    <w:rsid w:val="00CA5265"/>
    <w:rsid w:val="00CA5D0C"/>
    <w:rsid w:val="00CA6432"/>
    <w:rsid w:val="00CA66BE"/>
    <w:rsid w:val="00CA67FB"/>
    <w:rsid w:val="00CA693B"/>
    <w:rsid w:val="00CA6E0E"/>
    <w:rsid w:val="00CA77A6"/>
    <w:rsid w:val="00CA77AD"/>
    <w:rsid w:val="00CB012A"/>
    <w:rsid w:val="00CB026B"/>
    <w:rsid w:val="00CB1F67"/>
    <w:rsid w:val="00CB22D1"/>
    <w:rsid w:val="00CB44B1"/>
    <w:rsid w:val="00CB45AE"/>
    <w:rsid w:val="00CB45D0"/>
    <w:rsid w:val="00CB4E16"/>
    <w:rsid w:val="00CB6745"/>
    <w:rsid w:val="00CB675D"/>
    <w:rsid w:val="00CB7B19"/>
    <w:rsid w:val="00CC0217"/>
    <w:rsid w:val="00CC08C8"/>
    <w:rsid w:val="00CC0C37"/>
    <w:rsid w:val="00CC1A61"/>
    <w:rsid w:val="00CC1D5F"/>
    <w:rsid w:val="00CC2659"/>
    <w:rsid w:val="00CC3208"/>
    <w:rsid w:val="00CC331E"/>
    <w:rsid w:val="00CC3613"/>
    <w:rsid w:val="00CC3CAA"/>
    <w:rsid w:val="00CC486F"/>
    <w:rsid w:val="00CC4F8F"/>
    <w:rsid w:val="00CC5270"/>
    <w:rsid w:val="00CD027A"/>
    <w:rsid w:val="00CD0D4E"/>
    <w:rsid w:val="00CD1009"/>
    <w:rsid w:val="00CD14CC"/>
    <w:rsid w:val="00CD14F2"/>
    <w:rsid w:val="00CD2757"/>
    <w:rsid w:val="00CD2BBB"/>
    <w:rsid w:val="00CD3ACF"/>
    <w:rsid w:val="00CD3AE6"/>
    <w:rsid w:val="00CD44F2"/>
    <w:rsid w:val="00CD5491"/>
    <w:rsid w:val="00CD55C9"/>
    <w:rsid w:val="00CD55F0"/>
    <w:rsid w:val="00CD58E0"/>
    <w:rsid w:val="00CD7432"/>
    <w:rsid w:val="00CD7B43"/>
    <w:rsid w:val="00CE022D"/>
    <w:rsid w:val="00CE12DF"/>
    <w:rsid w:val="00CE1B08"/>
    <w:rsid w:val="00CE2C5A"/>
    <w:rsid w:val="00CE341D"/>
    <w:rsid w:val="00CE47F1"/>
    <w:rsid w:val="00CE5BFA"/>
    <w:rsid w:val="00CF0052"/>
    <w:rsid w:val="00CF0818"/>
    <w:rsid w:val="00CF08D9"/>
    <w:rsid w:val="00CF09ED"/>
    <w:rsid w:val="00CF23C9"/>
    <w:rsid w:val="00CF298D"/>
    <w:rsid w:val="00CF2C35"/>
    <w:rsid w:val="00CF30DA"/>
    <w:rsid w:val="00CF340F"/>
    <w:rsid w:val="00CF3974"/>
    <w:rsid w:val="00CF3CCB"/>
    <w:rsid w:val="00CF3CD4"/>
    <w:rsid w:val="00CF4186"/>
    <w:rsid w:val="00CF41F1"/>
    <w:rsid w:val="00CF46E4"/>
    <w:rsid w:val="00CF49AB"/>
    <w:rsid w:val="00CF52F1"/>
    <w:rsid w:val="00CF5340"/>
    <w:rsid w:val="00CF54C2"/>
    <w:rsid w:val="00CF54DB"/>
    <w:rsid w:val="00CF5F85"/>
    <w:rsid w:val="00CF6205"/>
    <w:rsid w:val="00CF64CE"/>
    <w:rsid w:val="00CF69C7"/>
    <w:rsid w:val="00CF7084"/>
    <w:rsid w:val="00CF7EBF"/>
    <w:rsid w:val="00D00373"/>
    <w:rsid w:val="00D003AA"/>
    <w:rsid w:val="00D017DE"/>
    <w:rsid w:val="00D01CA8"/>
    <w:rsid w:val="00D02EAB"/>
    <w:rsid w:val="00D0300F"/>
    <w:rsid w:val="00D0330B"/>
    <w:rsid w:val="00D0383F"/>
    <w:rsid w:val="00D04B6E"/>
    <w:rsid w:val="00D055AC"/>
    <w:rsid w:val="00D05C33"/>
    <w:rsid w:val="00D05E86"/>
    <w:rsid w:val="00D06457"/>
    <w:rsid w:val="00D071B3"/>
    <w:rsid w:val="00D07F0D"/>
    <w:rsid w:val="00D07FBE"/>
    <w:rsid w:val="00D11805"/>
    <w:rsid w:val="00D11A58"/>
    <w:rsid w:val="00D11C24"/>
    <w:rsid w:val="00D1391B"/>
    <w:rsid w:val="00D14321"/>
    <w:rsid w:val="00D14B8C"/>
    <w:rsid w:val="00D155DA"/>
    <w:rsid w:val="00D158FB"/>
    <w:rsid w:val="00D15D3C"/>
    <w:rsid w:val="00D15FD8"/>
    <w:rsid w:val="00D16CB2"/>
    <w:rsid w:val="00D1775D"/>
    <w:rsid w:val="00D17B57"/>
    <w:rsid w:val="00D22F4C"/>
    <w:rsid w:val="00D23170"/>
    <w:rsid w:val="00D23EE7"/>
    <w:rsid w:val="00D23F6C"/>
    <w:rsid w:val="00D24344"/>
    <w:rsid w:val="00D247BD"/>
    <w:rsid w:val="00D2485C"/>
    <w:rsid w:val="00D24A1D"/>
    <w:rsid w:val="00D255CF"/>
    <w:rsid w:val="00D257AC"/>
    <w:rsid w:val="00D2674C"/>
    <w:rsid w:val="00D26AFA"/>
    <w:rsid w:val="00D270BA"/>
    <w:rsid w:val="00D27210"/>
    <w:rsid w:val="00D30401"/>
    <w:rsid w:val="00D30479"/>
    <w:rsid w:val="00D30893"/>
    <w:rsid w:val="00D313F4"/>
    <w:rsid w:val="00D31878"/>
    <w:rsid w:val="00D320CA"/>
    <w:rsid w:val="00D3214C"/>
    <w:rsid w:val="00D32466"/>
    <w:rsid w:val="00D33ABA"/>
    <w:rsid w:val="00D3435D"/>
    <w:rsid w:val="00D34F73"/>
    <w:rsid w:val="00D35C4C"/>
    <w:rsid w:val="00D368ED"/>
    <w:rsid w:val="00D36AD6"/>
    <w:rsid w:val="00D36B1E"/>
    <w:rsid w:val="00D373EF"/>
    <w:rsid w:val="00D37533"/>
    <w:rsid w:val="00D40784"/>
    <w:rsid w:val="00D408FF"/>
    <w:rsid w:val="00D421BA"/>
    <w:rsid w:val="00D42680"/>
    <w:rsid w:val="00D42F24"/>
    <w:rsid w:val="00D437E0"/>
    <w:rsid w:val="00D43CD1"/>
    <w:rsid w:val="00D44088"/>
    <w:rsid w:val="00D4439A"/>
    <w:rsid w:val="00D45511"/>
    <w:rsid w:val="00D45B32"/>
    <w:rsid w:val="00D47D93"/>
    <w:rsid w:val="00D47EC7"/>
    <w:rsid w:val="00D50FE8"/>
    <w:rsid w:val="00D51900"/>
    <w:rsid w:val="00D51DFD"/>
    <w:rsid w:val="00D535F7"/>
    <w:rsid w:val="00D54740"/>
    <w:rsid w:val="00D55AFC"/>
    <w:rsid w:val="00D56F14"/>
    <w:rsid w:val="00D5701D"/>
    <w:rsid w:val="00D57391"/>
    <w:rsid w:val="00D57465"/>
    <w:rsid w:val="00D57950"/>
    <w:rsid w:val="00D607F3"/>
    <w:rsid w:val="00D610A9"/>
    <w:rsid w:val="00D62005"/>
    <w:rsid w:val="00D6206D"/>
    <w:rsid w:val="00D62A4E"/>
    <w:rsid w:val="00D63213"/>
    <w:rsid w:val="00D63655"/>
    <w:rsid w:val="00D636D4"/>
    <w:rsid w:val="00D637C5"/>
    <w:rsid w:val="00D63D48"/>
    <w:rsid w:val="00D64EFA"/>
    <w:rsid w:val="00D655C6"/>
    <w:rsid w:val="00D65657"/>
    <w:rsid w:val="00D67978"/>
    <w:rsid w:val="00D70B0C"/>
    <w:rsid w:val="00D70FF9"/>
    <w:rsid w:val="00D7147A"/>
    <w:rsid w:val="00D71BA0"/>
    <w:rsid w:val="00D7242D"/>
    <w:rsid w:val="00D726C6"/>
    <w:rsid w:val="00D7307F"/>
    <w:rsid w:val="00D73BF9"/>
    <w:rsid w:val="00D7495E"/>
    <w:rsid w:val="00D74D15"/>
    <w:rsid w:val="00D75336"/>
    <w:rsid w:val="00D77ED9"/>
    <w:rsid w:val="00D80374"/>
    <w:rsid w:val="00D81754"/>
    <w:rsid w:val="00D82194"/>
    <w:rsid w:val="00D82422"/>
    <w:rsid w:val="00D82636"/>
    <w:rsid w:val="00D827ED"/>
    <w:rsid w:val="00D832EB"/>
    <w:rsid w:val="00D84F18"/>
    <w:rsid w:val="00D85649"/>
    <w:rsid w:val="00D86880"/>
    <w:rsid w:val="00D86DDA"/>
    <w:rsid w:val="00D86E22"/>
    <w:rsid w:val="00D87025"/>
    <w:rsid w:val="00D9001D"/>
    <w:rsid w:val="00D9165B"/>
    <w:rsid w:val="00D91DBC"/>
    <w:rsid w:val="00D91F80"/>
    <w:rsid w:val="00D9319B"/>
    <w:rsid w:val="00D934B4"/>
    <w:rsid w:val="00D94AEE"/>
    <w:rsid w:val="00D94C01"/>
    <w:rsid w:val="00D95471"/>
    <w:rsid w:val="00D95CED"/>
    <w:rsid w:val="00D97534"/>
    <w:rsid w:val="00D976FB"/>
    <w:rsid w:val="00DA02A2"/>
    <w:rsid w:val="00DA03F6"/>
    <w:rsid w:val="00DA066A"/>
    <w:rsid w:val="00DA079D"/>
    <w:rsid w:val="00DA0F6F"/>
    <w:rsid w:val="00DA3432"/>
    <w:rsid w:val="00DA362B"/>
    <w:rsid w:val="00DA3791"/>
    <w:rsid w:val="00DA3795"/>
    <w:rsid w:val="00DA393D"/>
    <w:rsid w:val="00DA4810"/>
    <w:rsid w:val="00DA4EA4"/>
    <w:rsid w:val="00DA73B7"/>
    <w:rsid w:val="00DA7D31"/>
    <w:rsid w:val="00DB0D8E"/>
    <w:rsid w:val="00DB1BC1"/>
    <w:rsid w:val="00DB227D"/>
    <w:rsid w:val="00DB282C"/>
    <w:rsid w:val="00DB35A5"/>
    <w:rsid w:val="00DB3CD7"/>
    <w:rsid w:val="00DB50C3"/>
    <w:rsid w:val="00DB5120"/>
    <w:rsid w:val="00DB60E7"/>
    <w:rsid w:val="00DB699F"/>
    <w:rsid w:val="00DB6F08"/>
    <w:rsid w:val="00DC15BD"/>
    <w:rsid w:val="00DC1FD6"/>
    <w:rsid w:val="00DC28BE"/>
    <w:rsid w:val="00DC2904"/>
    <w:rsid w:val="00DC38CF"/>
    <w:rsid w:val="00DC4513"/>
    <w:rsid w:val="00DC4957"/>
    <w:rsid w:val="00DC5300"/>
    <w:rsid w:val="00DC65BC"/>
    <w:rsid w:val="00DC6D39"/>
    <w:rsid w:val="00DC7997"/>
    <w:rsid w:val="00DC7A7B"/>
    <w:rsid w:val="00DC7D3E"/>
    <w:rsid w:val="00DD086D"/>
    <w:rsid w:val="00DD1592"/>
    <w:rsid w:val="00DD220A"/>
    <w:rsid w:val="00DD32C5"/>
    <w:rsid w:val="00DD33CF"/>
    <w:rsid w:val="00DD3914"/>
    <w:rsid w:val="00DD4159"/>
    <w:rsid w:val="00DD4623"/>
    <w:rsid w:val="00DD4A86"/>
    <w:rsid w:val="00DD5762"/>
    <w:rsid w:val="00DD5882"/>
    <w:rsid w:val="00DD5F74"/>
    <w:rsid w:val="00DD6108"/>
    <w:rsid w:val="00DD6B88"/>
    <w:rsid w:val="00DD6BE4"/>
    <w:rsid w:val="00DD6F2A"/>
    <w:rsid w:val="00DD7192"/>
    <w:rsid w:val="00DD71CA"/>
    <w:rsid w:val="00DD762D"/>
    <w:rsid w:val="00DD7C1F"/>
    <w:rsid w:val="00DE1009"/>
    <w:rsid w:val="00DE155B"/>
    <w:rsid w:val="00DE161C"/>
    <w:rsid w:val="00DE194D"/>
    <w:rsid w:val="00DE1A68"/>
    <w:rsid w:val="00DE2A12"/>
    <w:rsid w:val="00DE2B3C"/>
    <w:rsid w:val="00DE2FFD"/>
    <w:rsid w:val="00DE317F"/>
    <w:rsid w:val="00DE32E5"/>
    <w:rsid w:val="00DE3C09"/>
    <w:rsid w:val="00DE3DBB"/>
    <w:rsid w:val="00DE3F97"/>
    <w:rsid w:val="00DE4EC8"/>
    <w:rsid w:val="00DE506D"/>
    <w:rsid w:val="00DE5083"/>
    <w:rsid w:val="00DE519F"/>
    <w:rsid w:val="00DE524C"/>
    <w:rsid w:val="00DE539D"/>
    <w:rsid w:val="00DE5AB5"/>
    <w:rsid w:val="00DF0B3A"/>
    <w:rsid w:val="00DF2370"/>
    <w:rsid w:val="00DF2631"/>
    <w:rsid w:val="00DF2AC8"/>
    <w:rsid w:val="00DF2D12"/>
    <w:rsid w:val="00DF3001"/>
    <w:rsid w:val="00DF32B8"/>
    <w:rsid w:val="00DF5669"/>
    <w:rsid w:val="00E00DC6"/>
    <w:rsid w:val="00E00F2A"/>
    <w:rsid w:val="00E01ADF"/>
    <w:rsid w:val="00E01B43"/>
    <w:rsid w:val="00E02014"/>
    <w:rsid w:val="00E02B87"/>
    <w:rsid w:val="00E02F3C"/>
    <w:rsid w:val="00E040C9"/>
    <w:rsid w:val="00E0422C"/>
    <w:rsid w:val="00E059AE"/>
    <w:rsid w:val="00E059C7"/>
    <w:rsid w:val="00E06236"/>
    <w:rsid w:val="00E065B0"/>
    <w:rsid w:val="00E065D7"/>
    <w:rsid w:val="00E0680C"/>
    <w:rsid w:val="00E0725C"/>
    <w:rsid w:val="00E10334"/>
    <w:rsid w:val="00E1036E"/>
    <w:rsid w:val="00E1047A"/>
    <w:rsid w:val="00E10BE6"/>
    <w:rsid w:val="00E11FE0"/>
    <w:rsid w:val="00E124A7"/>
    <w:rsid w:val="00E12DEF"/>
    <w:rsid w:val="00E13849"/>
    <w:rsid w:val="00E1440E"/>
    <w:rsid w:val="00E15B47"/>
    <w:rsid w:val="00E15CCB"/>
    <w:rsid w:val="00E16855"/>
    <w:rsid w:val="00E17272"/>
    <w:rsid w:val="00E17446"/>
    <w:rsid w:val="00E20600"/>
    <w:rsid w:val="00E2139D"/>
    <w:rsid w:val="00E21DD0"/>
    <w:rsid w:val="00E2217C"/>
    <w:rsid w:val="00E227BE"/>
    <w:rsid w:val="00E23135"/>
    <w:rsid w:val="00E2314F"/>
    <w:rsid w:val="00E234A2"/>
    <w:rsid w:val="00E23B4B"/>
    <w:rsid w:val="00E23E0F"/>
    <w:rsid w:val="00E23FC6"/>
    <w:rsid w:val="00E25110"/>
    <w:rsid w:val="00E251B4"/>
    <w:rsid w:val="00E255B7"/>
    <w:rsid w:val="00E2598C"/>
    <w:rsid w:val="00E25DB6"/>
    <w:rsid w:val="00E26317"/>
    <w:rsid w:val="00E26612"/>
    <w:rsid w:val="00E26C90"/>
    <w:rsid w:val="00E27366"/>
    <w:rsid w:val="00E30527"/>
    <w:rsid w:val="00E30B73"/>
    <w:rsid w:val="00E30E86"/>
    <w:rsid w:val="00E31058"/>
    <w:rsid w:val="00E31BBE"/>
    <w:rsid w:val="00E3239F"/>
    <w:rsid w:val="00E32A35"/>
    <w:rsid w:val="00E33EAC"/>
    <w:rsid w:val="00E36513"/>
    <w:rsid w:val="00E3745E"/>
    <w:rsid w:val="00E40848"/>
    <w:rsid w:val="00E40E3B"/>
    <w:rsid w:val="00E40F6A"/>
    <w:rsid w:val="00E41437"/>
    <w:rsid w:val="00E432ED"/>
    <w:rsid w:val="00E451CB"/>
    <w:rsid w:val="00E45923"/>
    <w:rsid w:val="00E4615A"/>
    <w:rsid w:val="00E502D2"/>
    <w:rsid w:val="00E50DF8"/>
    <w:rsid w:val="00E514D4"/>
    <w:rsid w:val="00E51A8A"/>
    <w:rsid w:val="00E52A4F"/>
    <w:rsid w:val="00E52A5B"/>
    <w:rsid w:val="00E53272"/>
    <w:rsid w:val="00E536A1"/>
    <w:rsid w:val="00E53C0C"/>
    <w:rsid w:val="00E53FB5"/>
    <w:rsid w:val="00E55644"/>
    <w:rsid w:val="00E56653"/>
    <w:rsid w:val="00E56A80"/>
    <w:rsid w:val="00E56DAB"/>
    <w:rsid w:val="00E577C8"/>
    <w:rsid w:val="00E57B5E"/>
    <w:rsid w:val="00E60C8F"/>
    <w:rsid w:val="00E61F77"/>
    <w:rsid w:val="00E623F7"/>
    <w:rsid w:val="00E62602"/>
    <w:rsid w:val="00E6307D"/>
    <w:rsid w:val="00E64F29"/>
    <w:rsid w:val="00E65313"/>
    <w:rsid w:val="00E67768"/>
    <w:rsid w:val="00E67F03"/>
    <w:rsid w:val="00E7058F"/>
    <w:rsid w:val="00E70C78"/>
    <w:rsid w:val="00E70EE7"/>
    <w:rsid w:val="00E711D0"/>
    <w:rsid w:val="00E71210"/>
    <w:rsid w:val="00E71B9D"/>
    <w:rsid w:val="00E727D5"/>
    <w:rsid w:val="00E72A37"/>
    <w:rsid w:val="00E74453"/>
    <w:rsid w:val="00E75F14"/>
    <w:rsid w:val="00E762DF"/>
    <w:rsid w:val="00E768AA"/>
    <w:rsid w:val="00E776BF"/>
    <w:rsid w:val="00E80EC6"/>
    <w:rsid w:val="00E81763"/>
    <w:rsid w:val="00E81985"/>
    <w:rsid w:val="00E81BDD"/>
    <w:rsid w:val="00E82D47"/>
    <w:rsid w:val="00E87446"/>
    <w:rsid w:val="00E87BBC"/>
    <w:rsid w:val="00E87CDB"/>
    <w:rsid w:val="00E908C8"/>
    <w:rsid w:val="00E908D9"/>
    <w:rsid w:val="00E90F3C"/>
    <w:rsid w:val="00E932C9"/>
    <w:rsid w:val="00E9390B"/>
    <w:rsid w:val="00E93E83"/>
    <w:rsid w:val="00E9422D"/>
    <w:rsid w:val="00E95C14"/>
    <w:rsid w:val="00E95E4E"/>
    <w:rsid w:val="00E9628E"/>
    <w:rsid w:val="00E964DD"/>
    <w:rsid w:val="00E96571"/>
    <w:rsid w:val="00E96940"/>
    <w:rsid w:val="00E96BAF"/>
    <w:rsid w:val="00E9709A"/>
    <w:rsid w:val="00EA119C"/>
    <w:rsid w:val="00EA1C92"/>
    <w:rsid w:val="00EA202D"/>
    <w:rsid w:val="00EA3C7A"/>
    <w:rsid w:val="00EA478E"/>
    <w:rsid w:val="00EA52C6"/>
    <w:rsid w:val="00EA5308"/>
    <w:rsid w:val="00EA638A"/>
    <w:rsid w:val="00EA71A8"/>
    <w:rsid w:val="00EB1002"/>
    <w:rsid w:val="00EB1822"/>
    <w:rsid w:val="00EB1B1B"/>
    <w:rsid w:val="00EB1F5B"/>
    <w:rsid w:val="00EB24BB"/>
    <w:rsid w:val="00EB2A76"/>
    <w:rsid w:val="00EB2BC1"/>
    <w:rsid w:val="00EB2DC7"/>
    <w:rsid w:val="00EB36D0"/>
    <w:rsid w:val="00EB3941"/>
    <w:rsid w:val="00EB4C21"/>
    <w:rsid w:val="00EB4D0B"/>
    <w:rsid w:val="00EB56D1"/>
    <w:rsid w:val="00EB5D10"/>
    <w:rsid w:val="00EB5D70"/>
    <w:rsid w:val="00EB6B20"/>
    <w:rsid w:val="00EB6CF4"/>
    <w:rsid w:val="00EB6F43"/>
    <w:rsid w:val="00EB750D"/>
    <w:rsid w:val="00EB7A9C"/>
    <w:rsid w:val="00EC10FF"/>
    <w:rsid w:val="00EC1AE1"/>
    <w:rsid w:val="00EC1E52"/>
    <w:rsid w:val="00EC21A8"/>
    <w:rsid w:val="00EC2871"/>
    <w:rsid w:val="00EC2FA0"/>
    <w:rsid w:val="00EC3C70"/>
    <w:rsid w:val="00EC3EC4"/>
    <w:rsid w:val="00EC4145"/>
    <w:rsid w:val="00EC4C30"/>
    <w:rsid w:val="00EC517C"/>
    <w:rsid w:val="00EC52DD"/>
    <w:rsid w:val="00EC5BE9"/>
    <w:rsid w:val="00EC7315"/>
    <w:rsid w:val="00EC7A23"/>
    <w:rsid w:val="00EC7A91"/>
    <w:rsid w:val="00EC7EAF"/>
    <w:rsid w:val="00EC7FE5"/>
    <w:rsid w:val="00ED13A1"/>
    <w:rsid w:val="00ED1540"/>
    <w:rsid w:val="00ED1BB7"/>
    <w:rsid w:val="00ED2279"/>
    <w:rsid w:val="00ED26B4"/>
    <w:rsid w:val="00ED2FAC"/>
    <w:rsid w:val="00ED341A"/>
    <w:rsid w:val="00ED3501"/>
    <w:rsid w:val="00ED3703"/>
    <w:rsid w:val="00ED40E7"/>
    <w:rsid w:val="00ED4BA0"/>
    <w:rsid w:val="00ED515A"/>
    <w:rsid w:val="00ED521D"/>
    <w:rsid w:val="00ED5DFB"/>
    <w:rsid w:val="00ED622F"/>
    <w:rsid w:val="00ED6E45"/>
    <w:rsid w:val="00EE03BA"/>
    <w:rsid w:val="00EE1046"/>
    <w:rsid w:val="00EE1470"/>
    <w:rsid w:val="00EE2361"/>
    <w:rsid w:val="00EE265C"/>
    <w:rsid w:val="00EE28C3"/>
    <w:rsid w:val="00EE2E94"/>
    <w:rsid w:val="00EE41C1"/>
    <w:rsid w:val="00EE5C4A"/>
    <w:rsid w:val="00EE5D53"/>
    <w:rsid w:val="00EE6A36"/>
    <w:rsid w:val="00EE6D5E"/>
    <w:rsid w:val="00EF188D"/>
    <w:rsid w:val="00EF1B1E"/>
    <w:rsid w:val="00EF2561"/>
    <w:rsid w:val="00EF3833"/>
    <w:rsid w:val="00EF4EB3"/>
    <w:rsid w:val="00EF52C0"/>
    <w:rsid w:val="00EF60F8"/>
    <w:rsid w:val="00EF677F"/>
    <w:rsid w:val="00EF6B8F"/>
    <w:rsid w:val="00EF7216"/>
    <w:rsid w:val="00EF79C1"/>
    <w:rsid w:val="00F00D6F"/>
    <w:rsid w:val="00F0217C"/>
    <w:rsid w:val="00F02326"/>
    <w:rsid w:val="00F02924"/>
    <w:rsid w:val="00F033E5"/>
    <w:rsid w:val="00F036AC"/>
    <w:rsid w:val="00F03B96"/>
    <w:rsid w:val="00F04296"/>
    <w:rsid w:val="00F045F3"/>
    <w:rsid w:val="00F04752"/>
    <w:rsid w:val="00F049AE"/>
    <w:rsid w:val="00F06E89"/>
    <w:rsid w:val="00F07016"/>
    <w:rsid w:val="00F07440"/>
    <w:rsid w:val="00F07624"/>
    <w:rsid w:val="00F07853"/>
    <w:rsid w:val="00F07D7E"/>
    <w:rsid w:val="00F07D84"/>
    <w:rsid w:val="00F07F76"/>
    <w:rsid w:val="00F10737"/>
    <w:rsid w:val="00F11293"/>
    <w:rsid w:val="00F11770"/>
    <w:rsid w:val="00F11D14"/>
    <w:rsid w:val="00F12407"/>
    <w:rsid w:val="00F1281C"/>
    <w:rsid w:val="00F12E52"/>
    <w:rsid w:val="00F130BF"/>
    <w:rsid w:val="00F134B7"/>
    <w:rsid w:val="00F13E57"/>
    <w:rsid w:val="00F13F2B"/>
    <w:rsid w:val="00F14A7C"/>
    <w:rsid w:val="00F14FEB"/>
    <w:rsid w:val="00F16074"/>
    <w:rsid w:val="00F16888"/>
    <w:rsid w:val="00F169C5"/>
    <w:rsid w:val="00F169FB"/>
    <w:rsid w:val="00F170E2"/>
    <w:rsid w:val="00F1712F"/>
    <w:rsid w:val="00F176EA"/>
    <w:rsid w:val="00F2061D"/>
    <w:rsid w:val="00F20D46"/>
    <w:rsid w:val="00F213DB"/>
    <w:rsid w:val="00F21E0B"/>
    <w:rsid w:val="00F22415"/>
    <w:rsid w:val="00F22A4A"/>
    <w:rsid w:val="00F2301E"/>
    <w:rsid w:val="00F23E1C"/>
    <w:rsid w:val="00F24CD3"/>
    <w:rsid w:val="00F25D18"/>
    <w:rsid w:val="00F26DF8"/>
    <w:rsid w:val="00F26FA2"/>
    <w:rsid w:val="00F27074"/>
    <w:rsid w:val="00F2745B"/>
    <w:rsid w:val="00F27892"/>
    <w:rsid w:val="00F27C62"/>
    <w:rsid w:val="00F33A78"/>
    <w:rsid w:val="00F33DE5"/>
    <w:rsid w:val="00F33FC8"/>
    <w:rsid w:val="00F3413C"/>
    <w:rsid w:val="00F3459B"/>
    <w:rsid w:val="00F34C51"/>
    <w:rsid w:val="00F34F7B"/>
    <w:rsid w:val="00F351FC"/>
    <w:rsid w:val="00F35A50"/>
    <w:rsid w:val="00F36B19"/>
    <w:rsid w:val="00F37AA0"/>
    <w:rsid w:val="00F37E92"/>
    <w:rsid w:val="00F37EC7"/>
    <w:rsid w:val="00F4026A"/>
    <w:rsid w:val="00F402B4"/>
    <w:rsid w:val="00F41499"/>
    <w:rsid w:val="00F423C0"/>
    <w:rsid w:val="00F429D5"/>
    <w:rsid w:val="00F42AA9"/>
    <w:rsid w:val="00F43110"/>
    <w:rsid w:val="00F4321B"/>
    <w:rsid w:val="00F44658"/>
    <w:rsid w:val="00F46125"/>
    <w:rsid w:val="00F46192"/>
    <w:rsid w:val="00F4645B"/>
    <w:rsid w:val="00F46B5E"/>
    <w:rsid w:val="00F50BD9"/>
    <w:rsid w:val="00F50EB5"/>
    <w:rsid w:val="00F51119"/>
    <w:rsid w:val="00F516C6"/>
    <w:rsid w:val="00F51CFF"/>
    <w:rsid w:val="00F52665"/>
    <w:rsid w:val="00F52FB7"/>
    <w:rsid w:val="00F54050"/>
    <w:rsid w:val="00F55023"/>
    <w:rsid w:val="00F56903"/>
    <w:rsid w:val="00F57857"/>
    <w:rsid w:val="00F57A5D"/>
    <w:rsid w:val="00F57EF8"/>
    <w:rsid w:val="00F601A1"/>
    <w:rsid w:val="00F6123D"/>
    <w:rsid w:val="00F6178B"/>
    <w:rsid w:val="00F629D9"/>
    <w:rsid w:val="00F64800"/>
    <w:rsid w:val="00F655C6"/>
    <w:rsid w:val="00F656E3"/>
    <w:rsid w:val="00F658FE"/>
    <w:rsid w:val="00F67371"/>
    <w:rsid w:val="00F70AC8"/>
    <w:rsid w:val="00F71241"/>
    <w:rsid w:val="00F71A38"/>
    <w:rsid w:val="00F71AE4"/>
    <w:rsid w:val="00F7204C"/>
    <w:rsid w:val="00F72F8F"/>
    <w:rsid w:val="00F73A79"/>
    <w:rsid w:val="00F73B0F"/>
    <w:rsid w:val="00F73F10"/>
    <w:rsid w:val="00F74140"/>
    <w:rsid w:val="00F74CD9"/>
    <w:rsid w:val="00F74E52"/>
    <w:rsid w:val="00F75182"/>
    <w:rsid w:val="00F756D9"/>
    <w:rsid w:val="00F7709C"/>
    <w:rsid w:val="00F772D3"/>
    <w:rsid w:val="00F77772"/>
    <w:rsid w:val="00F77983"/>
    <w:rsid w:val="00F77CE1"/>
    <w:rsid w:val="00F80C27"/>
    <w:rsid w:val="00F81019"/>
    <w:rsid w:val="00F83730"/>
    <w:rsid w:val="00F83A66"/>
    <w:rsid w:val="00F841B3"/>
    <w:rsid w:val="00F8432E"/>
    <w:rsid w:val="00F854E2"/>
    <w:rsid w:val="00F85FD0"/>
    <w:rsid w:val="00F86DD3"/>
    <w:rsid w:val="00F8762C"/>
    <w:rsid w:val="00F876FA"/>
    <w:rsid w:val="00F906D2"/>
    <w:rsid w:val="00F9111B"/>
    <w:rsid w:val="00F92453"/>
    <w:rsid w:val="00F92892"/>
    <w:rsid w:val="00F92BB3"/>
    <w:rsid w:val="00F93050"/>
    <w:rsid w:val="00F93B5A"/>
    <w:rsid w:val="00F93ECC"/>
    <w:rsid w:val="00F95003"/>
    <w:rsid w:val="00F95014"/>
    <w:rsid w:val="00F952BF"/>
    <w:rsid w:val="00F95600"/>
    <w:rsid w:val="00F95707"/>
    <w:rsid w:val="00F96359"/>
    <w:rsid w:val="00F96EA0"/>
    <w:rsid w:val="00F973F3"/>
    <w:rsid w:val="00F976C2"/>
    <w:rsid w:val="00FA03E9"/>
    <w:rsid w:val="00FA1AA8"/>
    <w:rsid w:val="00FA2E1A"/>
    <w:rsid w:val="00FA3529"/>
    <w:rsid w:val="00FA448A"/>
    <w:rsid w:val="00FA4F19"/>
    <w:rsid w:val="00FA5611"/>
    <w:rsid w:val="00FA62DF"/>
    <w:rsid w:val="00FA6564"/>
    <w:rsid w:val="00FA6954"/>
    <w:rsid w:val="00FA7561"/>
    <w:rsid w:val="00FB0CC0"/>
    <w:rsid w:val="00FB14D6"/>
    <w:rsid w:val="00FB43E1"/>
    <w:rsid w:val="00FB43FA"/>
    <w:rsid w:val="00FB493E"/>
    <w:rsid w:val="00FB4AE1"/>
    <w:rsid w:val="00FB4E36"/>
    <w:rsid w:val="00FB4ECA"/>
    <w:rsid w:val="00FB4F57"/>
    <w:rsid w:val="00FB6104"/>
    <w:rsid w:val="00FB6A96"/>
    <w:rsid w:val="00FB6F29"/>
    <w:rsid w:val="00FB7B90"/>
    <w:rsid w:val="00FC10D2"/>
    <w:rsid w:val="00FC1ACA"/>
    <w:rsid w:val="00FC1C25"/>
    <w:rsid w:val="00FC26F7"/>
    <w:rsid w:val="00FC2CBA"/>
    <w:rsid w:val="00FC32B3"/>
    <w:rsid w:val="00FC3D5C"/>
    <w:rsid w:val="00FC400C"/>
    <w:rsid w:val="00FC406A"/>
    <w:rsid w:val="00FC4CFD"/>
    <w:rsid w:val="00FC51F8"/>
    <w:rsid w:val="00FC57E0"/>
    <w:rsid w:val="00FC7F2C"/>
    <w:rsid w:val="00FD0542"/>
    <w:rsid w:val="00FD1C71"/>
    <w:rsid w:val="00FD2564"/>
    <w:rsid w:val="00FD25F4"/>
    <w:rsid w:val="00FD2B71"/>
    <w:rsid w:val="00FD2FAE"/>
    <w:rsid w:val="00FD3B5E"/>
    <w:rsid w:val="00FD3FAA"/>
    <w:rsid w:val="00FD4408"/>
    <w:rsid w:val="00FD4BD1"/>
    <w:rsid w:val="00FD5B28"/>
    <w:rsid w:val="00FD5EA0"/>
    <w:rsid w:val="00FD629B"/>
    <w:rsid w:val="00FD6571"/>
    <w:rsid w:val="00FD69B0"/>
    <w:rsid w:val="00FD79DA"/>
    <w:rsid w:val="00FD7DE8"/>
    <w:rsid w:val="00FE021A"/>
    <w:rsid w:val="00FE06C1"/>
    <w:rsid w:val="00FE1F3F"/>
    <w:rsid w:val="00FE28F1"/>
    <w:rsid w:val="00FE3759"/>
    <w:rsid w:val="00FE48E2"/>
    <w:rsid w:val="00FE5135"/>
    <w:rsid w:val="00FE59C1"/>
    <w:rsid w:val="00FE6257"/>
    <w:rsid w:val="00FE661F"/>
    <w:rsid w:val="00FE6C64"/>
    <w:rsid w:val="00FE6D2A"/>
    <w:rsid w:val="00FE6F4A"/>
    <w:rsid w:val="00FE70AB"/>
    <w:rsid w:val="00FE7211"/>
    <w:rsid w:val="00FE78F6"/>
    <w:rsid w:val="00FE7BD2"/>
    <w:rsid w:val="00FF0070"/>
    <w:rsid w:val="00FF0456"/>
    <w:rsid w:val="00FF0FC1"/>
    <w:rsid w:val="00FF148E"/>
    <w:rsid w:val="00FF1C9B"/>
    <w:rsid w:val="00FF26FC"/>
    <w:rsid w:val="00FF3201"/>
    <w:rsid w:val="00FF34F8"/>
    <w:rsid w:val="00FF42B8"/>
    <w:rsid w:val="00FF4521"/>
    <w:rsid w:val="00FF4843"/>
    <w:rsid w:val="00FF51EA"/>
    <w:rsid w:val="00FF68A3"/>
    <w:rsid w:val="00FF698F"/>
    <w:rsid w:val="00FF76F7"/>
    <w:rsid w:val="00FF778A"/>
    <w:rsid w:val="00FF7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colormru v:ext="edit" colors="#9c0"/>
    </o:shapedefaults>
    <o:shapelayout v:ext="edit">
      <o:idmap v:ext="edit" data="1"/>
    </o:shapelayout>
  </w:shapeDefaults>
  <w:decimalSymbol w:val="."/>
  <w:listSeparator w:val=","/>
  <w14:docId w14:val="0DE28D4E"/>
  <w15:docId w15:val="{80D4A659-B621-4CC2-8102-722B66E1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84"/>
    <w:pPr>
      <w:widowControl w:val="0"/>
    </w:pPr>
    <w:rPr>
      <w:snapToGrid w:val="0"/>
      <w:color w:val="000000"/>
      <w:sz w:val="24"/>
    </w:rPr>
  </w:style>
  <w:style w:type="paragraph" w:styleId="Heading3">
    <w:name w:val="heading 3"/>
    <w:basedOn w:val="Normal"/>
    <w:next w:val="Normal"/>
    <w:link w:val="Heading3Char"/>
    <w:qFormat/>
    <w:rsid w:val="00964CF8"/>
    <w:pPr>
      <w:keepNext/>
      <w:widowControl/>
      <w:ind w:left="810"/>
      <w:jc w:val="both"/>
      <w:outlineLvl w:val="2"/>
    </w:pPr>
    <w:rPr>
      <w:rFonts w:ascii="Century Schoolbook" w:hAnsi="Century Schoolbook"/>
      <w:snapToGrid/>
      <w:color w:val="auto"/>
    </w:rPr>
  </w:style>
  <w:style w:type="paragraph" w:styleId="Heading5">
    <w:name w:val="heading 5"/>
    <w:basedOn w:val="Normal"/>
    <w:next w:val="Normal"/>
    <w:link w:val="Heading5Char"/>
    <w:semiHidden/>
    <w:unhideWhenUsed/>
    <w:qFormat/>
    <w:rsid w:val="00FD440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11D14"/>
    <w:pPr>
      <w:tabs>
        <w:tab w:val="left" w:pos="0"/>
        <w:tab w:val="center" w:pos="4320"/>
        <w:tab w:val="right" w:pos="8640"/>
      </w:tabs>
    </w:pPr>
  </w:style>
  <w:style w:type="paragraph" w:styleId="Footer">
    <w:name w:val="footer"/>
    <w:aliases w:val="Compplan footer"/>
    <w:basedOn w:val="Normal"/>
    <w:link w:val="FooterChar"/>
    <w:rsid w:val="00F11D14"/>
    <w:pPr>
      <w:tabs>
        <w:tab w:val="left" w:pos="0"/>
        <w:tab w:val="center" w:pos="4320"/>
        <w:tab w:val="right" w:pos="8640"/>
      </w:tabs>
    </w:pPr>
  </w:style>
  <w:style w:type="paragraph" w:styleId="BodyTextIndent">
    <w:name w:val="Body Text Indent"/>
    <w:basedOn w:val="Normal"/>
    <w:rsid w:val="00F11D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b/>
      <w:i/>
    </w:rPr>
  </w:style>
  <w:style w:type="paragraph" w:styleId="BlockText">
    <w:name w:val="Block Text"/>
    <w:basedOn w:val="Normal"/>
    <w:rsid w:val="00F11D14"/>
    <w:pPr>
      <w:tabs>
        <w:tab w:val="left" w:pos="576"/>
        <w:tab w:val="left" w:pos="1440"/>
        <w:tab w:val="left" w:pos="5130"/>
        <w:tab w:val="left" w:pos="7056"/>
      </w:tabs>
      <w:ind w:left="5130" w:right="-360" w:hanging="810"/>
    </w:pPr>
  </w:style>
  <w:style w:type="paragraph" w:styleId="BodyTextIndent3">
    <w:name w:val="Body Text Indent 3"/>
    <w:basedOn w:val="Normal"/>
    <w:rsid w:val="00F11D14"/>
    <w:pPr>
      <w:ind w:left="720"/>
    </w:pPr>
  </w:style>
  <w:style w:type="paragraph" w:styleId="BodyText2">
    <w:name w:val="Body Text 2"/>
    <w:basedOn w:val="Normal"/>
    <w:rsid w:val="00F11D14"/>
    <w:rPr>
      <w:rFonts w:ascii="Century Schoolbook" w:hAnsi="Century Schoolbook"/>
      <w:b/>
      <w:i/>
    </w:rPr>
  </w:style>
  <w:style w:type="paragraph" w:styleId="BodyText3">
    <w:name w:val="Body Text 3"/>
    <w:basedOn w:val="Normal"/>
    <w:rsid w:val="005C4E29"/>
    <w:pPr>
      <w:spacing w:after="120"/>
    </w:pPr>
    <w:rPr>
      <w:sz w:val="16"/>
      <w:szCs w:val="16"/>
    </w:rPr>
  </w:style>
  <w:style w:type="table" w:styleId="TableGrid8">
    <w:name w:val="Table Grid 8"/>
    <w:basedOn w:val="TableNormal"/>
    <w:rsid w:val="00111C8E"/>
    <w:rPr>
      <w:rFonts w:ascii="Century Schoolbook" w:hAnsi="Century Schoolbook"/>
      <w:sz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FFFFFF"/>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semiHidden/>
    <w:rsid w:val="00004D6C"/>
    <w:rPr>
      <w:rFonts w:ascii="Tahoma" w:hAnsi="Tahoma" w:cs="Tahoma"/>
      <w:sz w:val="16"/>
      <w:szCs w:val="16"/>
    </w:rPr>
  </w:style>
  <w:style w:type="paragraph" w:customStyle="1" w:styleId="CodeText">
    <w:name w:val="Code Text"/>
    <w:basedOn w:val="Normal"/>
    <w:rsid w:val="006F1DAF"/>
    <w:pPr>
      <w:widowControl/>
      <w:jc w:val="both"/>
    </w:pPr>
    <w:rPr>
      <w:rFonts w:ascii="Bookman Old Style" w:hAnsi="Bookman Old Style"/>
      <w:i/>
      <w:color w:val="auto"/>
      <w:sz w:val="22"/>
    </w:rPr>
  </w:style>
  <w:style w:type="character" w:customStyle="1" w:styleId="Heading3Char">
    <w:name w:val="Heading 3 Char"/>
    <w:basedOn w:val="DefaultParagraphFont"/>
    <w:link w:val="Heading3"/>
    <w:rsid w:val="00964CF8"/>
    <w:rPr>
      <w:rFonts w:ascii="Century Schoolbook" w:hAnsi="Century Schoolbook"/>
      <w:sz w:val="24"/>
    </w:rPr>
  </w:style>
  <w:style w:type="paragraph" w:styleId="ListParagraph">
    <w:name w:val="List Paragraph"/>
    <w:basedOn w:val="Normal"/>
    <w:uiPriority w:val="34"/>
    <w:qFormat/>
    <w:rsid w:val="00CE022D"/>
    <w:pPr>
      <w:ind w:left="720"/>
      <w:contextualSpacing/>
    </w:pPr>
  </w:style>
  <w:style w:type="character" w:customStyle="1" w:styleId="EmailStyle27">
    <w:name w:val="EmailStyle27"/>
    <w:basedOn w:val="DefaultParagraphFont"/>
    <w:semiHidden/>
    <w:rsid w:val="00027783"/>
    <w:rPr>
      <w:rFonts w:ascii="Tahoma" w:hAnsi="Tahoma"/>
      <w:b w:val="0"/>
      <w:bCs w:val="0"/>
      <w:i w:val="0"/>
      <w:iCs w:val="0"/>
      <w:strike w:val="0"/>
      <w:color w:val="0000FF"/>
      <w:sz w:val="24"/>
      <w:szCs w:val="24"/>
      <w:u w:val="none"/>
    </w:rPr>
  </w:style>
  <w:style w:type="paragraph" w:styleId="BodyText">
    <w:name w:val="Body Text"/>
    <w:aliases w:val="Compplan"/>
    <w:basedOn w:val="Normal"/>
    <w:link w:val="BodyTextChar"/>
    <w:rsid w:val="00BD714D"/>
    <w:pPr>
      <w:widowControl/>
      <w:spacing w:after="120"/>
    </w:pPr>
    <w:rPr>
      <w:rFonts w:ascii="Arial" w:hAnsi="Arial"/>
      <w:snapToGrid/>
      <w:color w:val="auto"/>
      <w:sz w:val="20"/>
    </w:rPr>
  </w:style>
  <w:style w:type="character" w:customStyle="1" w:styleId="BodyTextChar">
    <w:name w:val="Body Text Char"/>
    <w:aliases w:val="Compplan Char"/>
    <w:basedOn w:val="DefaultParagraphFont"/>
    <w:link w:val="BodyText"/>
    <w:rsid w:val="00BD714D"/>
    <w:rPr>
      <w:rFonts w:ascii="Arial" w:hAnsi="Arial"/>
    </w:rPr>
  </w:style>
  <w:style w:type="character" w:styleId="Hyperlink">
    <w:name w:val="Hyperlink"/>
    <w:basedOn w:val="DefaultParagraphFont"/>
    <w:unhideWhenUsed/>
    <w:rsid w:val="00A7707E"/>
    <w:rPr>
      <w:color w:val="0000FF"/>
      <w:u w:val="single"/>
    </w:rPr>
  </w:style>
  <w:style w:type="character" w:styleId="PageNumber">
    <w:name w:val="page number"/>
    <w:basedOn w:val="DefaultParagraphFont"/>
    <w:rsid w:val="00675E15"/>
  </w:style>
  <w:style w:type="character" w:customStyle="1" w:styleId="HeaderChar">
    <w:name w:val="Header Char"/>
    <w:basedOn w:val="DefaultParagraphFont"/>
    <w:link w:val="Header"/>
    <w:rsid w:val="00675E15"/>
    <w:rPr>
      <w:snapToGrid w:val="0"/>
      <w:color w:val="000000"/>
      <w:sz w:val="24"/>
    </w:rPr>
  </w:style>
  <w:style w:type="character" w:styleId="CommentReference">
    <w:name w:val="annotation reference"/>
    <w:basedOn w:val="DefaultParagraphFont"/>
    <w:rsid w:val="00A023D0"/>
    <w:rPr>
      <w:sz w:val="16"/>
      <w:szCs w:val="16"/>
    </w:rPr>
  </w:style>
  <w:style w:type="paragraph" w:styleId="CommentText">
    <w:name w:val="annotation text"/>
    <w:basedOn w:val="Normal"/>
    <w:link w:val="CommentTextChar"/>
    <w:rsid w:val="00A023D0"/>
    <w:rPr>
      <w:sz w:val="20"/>
    </w:rPr>
  </w:style>
  <w:style w:type="character" w:customStyle="1" w:styleId="CommentTextChar">
    <w:name w:val="Comment Text Char"/>
    <w:basedOn w:val="DefaultParagraphFont"/>
    <w:link w:val="CommentText"/>
    <w:rsid w:val="00A023D0"/>
    <w:rPr>
      <w:snapToGrid w:val="0"/>
      <w:color w:val="000000"/>
    </w:rPr>
  </w:style>
  <w:style w:type="paragraph" w:styleId="CommentSubject">
    <w:name w:val="annotation subject"/>
    <w:basedOn w:val="CommentText"/>
    <w:next w:val="CommentText"/>
    <w:link w:val="CommentSubjectChar"/>
    <w:rsid w:val="00A023D0"/>
    <w:rPr>
      <w:b/>
      <w:bCs/>
    </w:rPr>
  </w:style>
  <w:style w:type="character" w:customStyle="1" w:styleId="CommentSubjectChar">
    <w:name w:val="Comment Subject Char"/>
    <w:basedOn w:val="CommentTextChar"/>
    <w:link w:val="CommentSubject"/>
    <w:rsid w:val="00A023D0"/>
    <w:rPr>
      <w:b/>
      <w:bCs/>
      <w:snapToGrid w:val="0"/>
      <w:color w:val="000000"/>
    </w:rPr>
  </w:style>
  <w:style w:type="paragraph" w:styleId="BodyTextIndent2">
    <w:name w:val="Body Text Indent 2"/>
    <w:basedOn w:val="Normal"/>
    <w:link w:val="BodyTextIndent2Char"/>
    <w:rsid w:val="004E4859"/>
    <w:pPr>
      <w:spacing w:after="120" w:line="480" w:lineRule="auto"/>
      <w:ind w:left="360"/>
    </w:pPr>
  </w:style>
  <w:style w:type="character" w:customStyle="1" w:styleId="BodyTextIndent2Char">
    <w:name w:val="Body Text Indent 2 Char"/>
    <w:basedOn w:val="DefaultParagraphFont"/>
    <w:link w:val="BodyTextIndent2"/>
    <w:rsid w:val="004E4859"/>
    <w:rPr>
      <w:snapToGrid w:val="0"/>
      <w:color w:val="000000"/>
      <w:sz w:val="24"/>
    </w:rPr>
  </w:style>
  <w:style w:type="table" w:styleId="TableGrid">
    <w:name w:val="Table Grid"/>
    <w:basedOn w:val="TableNormal"/>
    <w:rsid w:val="00F4612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0B97"/>
    <w:pPr>
      <w:autoSpaceDE w:val="0"/>
      <w:autoSpaceDN w:val="0"/>
      <w:adjustRightInd w:val="0"/>
    </w:pPr>
    <w:rPr>
      <w:color w:val="000000"/>
      <w:sz w:val="24"/>
      <w:szCs w:val="24"/>
    </w:rPr>
  </w:style>
  <w:style w:type="character" w:customStyle="1" w:styleId="Heading5Char">
    <w:name w:val="Heading 5 Char"/>
    <w:basedOn w:val="DefaultParagraphFont"/>
    <w:link w:val="Heading5"/>
    <w:semiHidden/>
    <w:rsid w:val="00FD4408"/>
    <w:rPr>
      <w:rFonts w:asciiTheme="majorHAnsi" w:eastAsiaTheme="majorEastAsia" w:hAnsiTheme="majorHAnsi" w:cstheme="majorBidi"/>
      <w:snapToGrid w:val="0"/>
      <w:color w:val="243F60" w:themeColor="accent1" w:themeShade="7F"/>
      <w:sz w:val="24"/>
    </w:rPr>
  </w:style>
  <w:style w:type="paragraph" w:styleId="NoSpacing">
    <w:name w:val="No Spacing"/>
    <w:uiPriority w:val="1"/>
    <w:qFormat/>
    <w:rsid w:val="0015623E"/>
    <w:rPr>
      <w:rFonts w:ascii="Arial" w:hAnsi="Arial"/>
    </w:rPr>
  </w:style>
  <w:style w:type="table" w:customStyle="1" w:styleId="TableGrid1">
    <w:name w:val="Table Grid1"/>
    <w:basedOn w:val="TableNormal"/>
    <w:next w:val="TableGrid"/>
    <w:rsid w:val="00DD588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Compplan footer Char"/>
    <w:basedOn w:val="DefaultParagraphFont"/>
    <w:link w:val="Footer"/>
    <w:rsid w:val="00AC6A58"/>
    <w:rPr>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99397">
      <w:bodyDiv w:val="1"/>
      <w:marLeft w:val="0"/>
      <w:marRight w:val="0"/>
      <w:marTop w:val="0"/>
      <w:marBottom w:val="0"/>
      <w:divBdr>
        <w:top w:val="none" w:sz="0" w:space="0" w:color="auto"/>
        <w:left w:val="none" w:sz="0" w:space="0" w:color="auto"/>
        <w:bottom w:val="none" w:sz="0" w:space="0" w:color="auto"/>
        <w:right w:val="none" w:sz="0" w:space="0" w:color="auto"/>
      </w:divBdr>
    </w:div>
    <w:div w:id="304508889">
      <w:bodyDiv w:val="1"/>
      <w:marLeft w:val="0"/>
      <w:marRight w:val="0"/>
      <w:marTop w:val="0"/>
      <w:marBottom w:val="0"/>
      <w:divBdr>
        <w:top w:val="none" w:sz="0" w:space="0" w:color="auto"/>
        <w:left w:val="none" w:sz="0" w:space="0" w:color="auto"/>
        <w:bottom w:val="none" w:sz="0" w:space="0" w:color="auto"/>
        <w:right w:val="none" w:sz="0" w:space="0" w:color="auto"/>
      </w:divBdr>
    </w:div>
    <w:div w:id="355694332">
      <w:bodyDiv w:val="1"/>
      <w:marLeft w:val="0"/>
      <w:marRight w:val="0"/>
      <w:marTop w:val="0"/>
      <w:marBottom w:val="0"/>
      <w:divBdr>
        <w:top w:val="none" w:sz="0" w:space="0" w:color="auto"/>
        <w:left w:val="none" w:sz="0" w:space="0" w:color="auto"/>
        <w:bottom w:val="none" w:sz="0" w:space="0" w:color="auto"/>
        <w:right w:val="none" w:sz="0" w:space="0" w:color="auto"/>
      </w:divBdr>
    </w:div>
    <w:div w:id="400909566">
      <w:bodyDiv w:val="1"/>
      <w:marLeft w:val="0"/>
      <w:marRight w:val="0"/>
      <w:marTop w:val="0"/>
      <w:marBottom w:val="0"/>
      <w:divBdr>
        <w:top w:val="none" w:sz="0" w:space="0" w:color="auto"/>
        <w:left w:val="none" w:sz="0" w:space="0" w:color="auto"/>
        <w:bottom w:val="none" w:sz="0" w:space="0" w:color="auto"/>
        <w:right w:val="none" w:sz="0" w:space="0" w:color="auto"/>
      </w:divBdr>
    </w:div>
    <w:div w:id="418597243">
      <w:bodyDiv w:val="1"/>
      <w:marLeft w:val="0"/>
      <w:marRight w:val="0"/>
      <w:marTop w:val="0"/>
      <w:marBottom w:val="0"/>
      <w:divBdr>
        <w:top w:val="none" w:sz="0" w:space="0" w:color="auto"/>
        <w:left w:val="none" w:sz="0" w:space="0" w:color="auto"/>
        <w:bottom w:val="none" w:sz="0" w:space="0" w:color="auto"/>
        <w:right w:val="none" w:sz="0" w:space="0" w:color="auto"/>
      </w:divBdr>
    </w:div>
    <w:div w:id="460534069">
      <w:bodyDiv w:val="1"/>
      <w:marLeft w:val="0"/>
      <w:marRight w:val="0"/>
      <w:marTop w:val="0"/>
      <w:marBottom w:val="0"/>
      <w:divBdr>
        <w:top w:val="none" w:sz="0" w:space="0" w:color="auto"/>
        <w:left w:val="none" w:sz="0" w:space="0" w:color="auto"/>
        <w:bottom w:val="none" w:sz="0" w:space="0" w:color="auto"/>
        <w:right w:val="none" w:sz="0" w:space="0" w:color="auto"/>
      </w:divBdr>
    </w:div>
    <w:div w:id="475951557">
      <w:bodyDiv w:val="1"/>
      <w:marLeft w:val="0"/>
      <w:marRight w:val="0"/>
      <w:marTop w:val="0"/>
      <w:marBottom w:val="0"/>
      <w:divBdr>
        <w:top w:val="none" w:sz="0" w:space="0" w:color="auto"/>
        <w:left w:val="none" w:sz="0" w:space="0" w:color="auto"/>
        <w:bottom w:val="none" w:sz="0" w:space="0" w:color="auto"/>
        <w:right w:val="none" w:sz="0" w:space="0" w:color="auto"/>
      </w:divBdr>
    </w:div>
    <w:div w:id="736511953">
      <w:bodyDiv w:val="1"/>
      <w:marLeft w:val="0"/>
      <w:marRight w:val="0"/>
      <w:marTop w:val="0"/>
      <w:marBottom w:val="0"/>
      <w:divBdr>
        <w:top w:val="none" w:sz="0" w:space="0" w:color="auto"/>
        <w:left w:val="none" w:sz="0" w:space="0" w:color="auto"/>
        <w:bottom w:val="none" w:sz="0" w:space="0" w:color="auto"/>
        <w:right w:val="none" w:sz="0" w:space="0" w:color="auto"/>
      </w:divBdr>
      <w:divsChild>
        <w:div w:id="197737971">
          <w:marLeft w:val="0"/>
          <w:marRight w:val="0"/>
          <w:marTop w:val="0"/>
          <w:marBottom w:val="0"/>
          <w:divBdr>
            <w:top w:val="none" w:sz="0" w:space="0" w:color="auto"/>
            <w:left w:val="none" w:sz="0" w:space="0" w:color="auto"/>
            <w:bottom w:val="none" w:sz="0" w:space="0" w:color="auto"/>
            <w:right w:val="none" w:sz="0" w:space="0" w:color="auto"/>
          </w:divBdr>
          <w:divsChild>
            <w:div w:id="2003200087">
              <w:marLeft w:val="0"/>
              <w:marRight w:val="0"/>
              <w:marTop w:val="0"/>
              <w:marBottom w:val="0"/>
              <w:divBdr>
                <w:top w:val="none" w:sz="0" w:space="0" w:color="auto"/>
                <w:left w:val="none" w:sz="0" w:space="0" w:color="auto"/>
                <w:bottom w:val="none" w:sz="0" w:space="0" w:color="auto"/>
                <w:right w:val="none" w:sz="0" w:space="0" w:color="auto"/>
              </w:divBdr>
              <w:divsChild>
                <w:div w:id="2025788607">
                  <w:marLeft w:val="0"/>
                  <w:marRight w:val="0"/>
                  <w:marTop w:val="0"/>
                  <w:marBottom w:val="0"/>
                  <w:divBdr>
                    <w:top w:val="none" w:sz="0" w:space="0" w:color="auto"/>
                    <w:left w:val="none" w:sz="0" w:space="0" w:color="auto"/>
                    <w:bottom w:val="none" w:sz="0" w:space="0" w:color="auto"/>
                    <w:right w:val="none" w:sz="0" w:space="0" w:color="auto"/>
                  </w:divBdr>
                  <w:divsChild>
                    <w:div w:id="498154607">
                      <w:marLeft w:val="0"/>
                      <w:marRight w:val="0"/>
                      <w:marTop w:val="0"/>
                      <w:marBottom w:val="0"/>
                      <w:divBdr>
                        <w:top w:val="none" w:sz="0" w:space="0" w:color="auto"/>
                        <w:left w:val="none" w:sz="0" w:space="0" w:color="auto"/>
                        <w:bottom w:val="none" w:sz="0" w:space="0" w:color="auto"/>
                        <w:right w:val="none" w:sz="0" w:space="0" w:color="auto"/>
                      </w:divBdr>
                      <w:divsChild>
                        <w:div w:id="1204826126">
                          <w:marLeft w:val="0"/>
                          <w:marRight w:val="0"/>
                          <w:marTop w:val="0"/>
                          <w:marBottom w:val="0"/>
                          <w:divBdr>
                            <w:top w:val="none" w:sz="0" w:space="0" w:color="auto"/>
                            <w:left w:val="none" w:sz="0" w:space="0" w:color="auto"/>
                            <w:bottom w:val="none" w:sz="0" w:space="0" w:color="auto"/>
                            <w:right w:val="none" w:sz="0" w:space="0" w:color="auto"/>
                          </w:divBdr>
                          <w:divsChild>
                            <w:div w:id="1484391403">
                              <w:marLeft w:val="0"/>
                              <w:marRight w:val="0"/>
                              <w:marTop w:val="0"/>
                              <w:marBottom w:val="0"/>
                              <w:divBdr>
                                <w:top w:val="none" w:sz="0" w:space="0" w:color="auto"/>
                                <w:left w:val="none" w:sz="0" w:space="0" w:color="auto"/>
                                <w:bottom w:val="none" w:sz="0" w:space="0" w:color="auto"/>
                                <w:right w:val="none" w:sz="0" w:space="0" w:color="auto"/>
                              </w:divBdr>
                              <w:divsChild>
                                <w:div w:id="1464805608">
                                  <w:marLeft w:val="0"/>
                                  <w:marRight w:val="0"/>
                                  <w:marTop w:val="0"/>
                                  <w:marBottom w:val="0"/>
                                  <w:divBdr>
                                    <w:top w:val="none" w:sz="0" w:space="0" w:color="auto"/>
                                    <w:left w:val="none" w:sz="0" w:space="0" w:color="auto"/>
                                    <w:bottom w:val="none" w:sz="0" w:space="0" w:color="auto"/>
                                    <w:right w:val="none" w:sz="0" w:space="0" w:color="auto"/>
                                  </w:divBdr>
                                  <w:divsChild>
                                    <w:div w:id="384644792">
                                      <w:marLeft w:val="0"/>
                                      <w:marRight w:val="0"/>
                                      <w:marTop w:val="0"/>
                                      <w:marBottom w:val="0"/>
                                      <w:divBdr>
                                        <w:top w:val="none" w:sz="0" w:space="0" w:color="auto"/>
                                        <w:left w:val="none" w:sz="0" w:space="0" w:color="auto"/>
                                        <w:bottom w:val="none" w:sz="0" w:space="0" w:color="auto"/>
                                        <w:right w:val="none" w:sz="0" w:space="0" w:color="auto"/>
                                      </w:divBdr>
                                      <w:divsChild>
                                        <w:div w:id="668095835">
                                          <w:marLeft w:val="0"/>
                                          <w:marRight w:val="0"/>
                                          <w:marTop w:val="0"/>
                                          <w:marBottom w:val="0"/>
                                          <w:divBdr>
                                            <w:top w:val="none" w:sz="0" w:space="0" w:color="auto"/>
                                            <w:left w:val="none" w:sz="0" w:space="0" w:color="auto"/>
                                            <w:bottom w:val="none" w:sz="0" w:space="0" w:color="auto"/>
                                            <w:right w:val="none" w:sz="0" w:space="0" w:color="auto"/>
                                          </w:divBdr>
                                          <w:divsChild>
                                            <w:div w:id="1743018168">
                                              <w:marLeft w:val="0"/>
                                              <w:marRight w:val="0"/>
                                              <w:marTop w:val="0"/>
                                              <w:marBottom w:val="0"/>
                                              <w:divBdr>
                                                <w:top w:val="none" w:sz="0" w:space="0" w:color="auto"/>
                                                <w:left w:val="none" w:sz="0" w:space="0" w:color="auto"/>
                                                <w:bottom w:val="none" w:sz="0" w:space="0" w:color="auto"/>
                                                <w:right w:val="none" w:sz="0" w:space="0" w:color="auto"/>
                                              </w:divBdr>
                                              <w:divsChild>
                                                <w:div w:id="59594490">
                                                  <w:marLeft w:val="0"/>
                                                  <w:marRight w:val="0"/>
                                                  <w:marTop w:val="0"/>
                                                  <w:marBottom w:val="0"/>
                                                  <w:divBdr>
                                                    <w:top w:val="none" w:sz="0" w:space="0" w:color="auto"/>
                                                    <w:left w:val="none" w:sz="0" w:space="0" w:color="auto"/>
                                                    <w:bottom w:val="none" w:sz="0" w:space="0" w:color="auto"/>
                                                    <w:right w:val="none" w:sz="0" w:space="0" w:color="auto"/>
                                                  </w:divBdr>
                                                  <w:divsChild>
                                                    <w:div w:id="1325468916">
                                                      <w:marLeft w:val="0"/>
                                                      <w:marRight w:val="0"/>
                                                      <w:marTop w:val="0"/>
                                                      <w:marBottom w:val="0"/>
                                                      <w:divBdr>
                                                        <w:top w:val="none" w:sz="0" w:space="0" w:color="auto"/>
                                                        <w:left w:val="none" w:sz="0" w:space="0" w:color="auto"/>
                                                        <w:bottom w:val="none" w:sz="0" w:space="0" w:color="auto"/>
                                                        <w:right w:val="none" w:sz="0" w:space="0" w:color="auto"/>
                                                      </w:divBdr>
                                                      <w:divsChild>
                                                        <w:div w:id="368724829">
                                                          <w:marLeft w:val="0"/>
                                                          <w:marRight w:val="0"/>
                                                          <w:marTop w:val="0"/>
                                                          <w:marBottom w:val="0"/>
                                                          <w:divBdr>
                                                            <w:top w:val="none" w:sz="0" w:space="0" w:color="auto"/>
                                                            <w:left w:val="none" w:sz="0" w:space="0" w:color="auto"/>
                                                            <w:bottom w:val="none" w:sz="0" w:space="0" w:color="auto"/>
                                                            <w:right w:val="none" w:sz="0" w:space="0" w:color="auto"/>
                                                          </w:divBdr>
                                                          <w:divsChild>
                                                            <w:div w:id="947353986">
                                                              <w:marLeft w:val="0"/>
                                                              <w:marRight w:val="0"/>
                                                              <w:marTop w:val="0"/>
                                                              <w:marBottom w:val="0"/>
                                                              <w:divBdr>
                                                                <w:top w:val="none" w:sz="0" w:space="0" w:color="auto"/>
                                                                <w:left w:val="none" w:sz="0" w:space="0" w:color="auto"/>
                                                                <w:bottom w:val="none" w:sz="0" w:space="0" w:color="auto"/>
                                                                <w:right w:val="none" w:sz="0" w:space="0" w:color="auto"/>
                                                              </w:divBdr>
                                                              <w:divsChild>
                                                                <w:div w:id="447167283">
                                                                  <w:marLeft w:val="0"/>
                                                                  <w:marRight w:val="0"/>
                                                                  <w:marTop w:val="0"/>
                                                                  <w:marBottom w:val="0"/>
                                                                  <w:divBdr>
                                                                    <w:top w:val="none" w:sz="0" w:space="0" w:color="auto"/>
                                                                    <w:left w:val="none" w:sz="0" w:space="0" w:color="auto"/>
                                                                    <w:bottom w:val="none" w:sz="0" w:space="0" w:color="auto"/>
                                                                    <w:right w:val="none" w:sz="0" w:space="0" w:color="auto"/>
                                                                  </w:divBdr>
                                                                  <w:divsChild>
                                                                    <w:div w:id="376009877">
                                                                      <w:marLeft w:val="0"/>
                                                                      <w:marRight w:val="0"/>
                                                                      <w:marTop w:val="0"/>
                                                                      <w:marBottom w:val="0"/>
                                                                      <w:divBdr>
                                                                        <w:top w:val="none" w:sz="0" w:space="0" w:color="auto"/>
                                                                        <w:left w:val="none" w:sz="0" w:space="0" w:color="auto"/>
                                                                        <w:bottom w:val="none" w:sz="0" w:space="0" w:color="auto"/>
                                                                        <w:right w:val="none" w:sz="0" w:space="0" w:color="auto"/>
                                                                      </w:divBdr>
                                                                      <w:divsChild>
                                                                        <w:div w:id="1009336155">
                                                                          <w:marLeft w:val="0"/>
                                                                          <w:marRight w:val="0"/>
                                                                          <w:marTop w:val="0"/>
                                                                          <w:marBottom w:val="0"/>
                                                                          <w:divBdr>
                                                                            <w:top w:val="none" w:sz="0" w:space="0" w:color="auto"/>
                                                                            <w:left w:val="none" w:sz="0" w:space="0" w:color="auto"/>
                                                                            <w:bottom w:val="none" w:sz="0" w:space="0" w:color="auto"/>
                                                                            <w:right w:val="none" w:sz="0" w:space="0" w:color="auto"/>
                                                                          </w:divBdr>
                                                                          <w:divsChild>
                                                                            <w:div w:id="487787098">
                                                                              <w:marLeft w:val="0"/>
                                                                              <w:marRight w:val="0"/>
                                                                              <w:marTop w:val="0"/>
                                                                              <w:marBottom w:val="0"/>
                                                                              <w:divBdr>
                                                                                <w:top w:val="none" w:sz="0" w:space="0" w:color="auto"/>
                                                                                <w:left w:val="none" w:sz="0" w:space="0" w:color="auto"/>
                                                                                <w:bottom w:val="none" w:sz="0" w:space="0" w:color="auto"/>
                                                                                <w:right w:val="none" w:sz="0" w:space="0" w:color="auto"/>
                                                                              </w:divBdr>
                                                                              <w:divsChild>
                                                                                <w:div w:id="1531845578">
                                                                                  <w:marLeft w:val="0"/>
                                                                                  <w:marRight w:val="0"/>
                                                                                  <w:marTop w:val="0"/>
                                                                                  <w:marBottom w:val="0"/>
                                                                                  <w:divBdr>
                                                                                    <w:top w:val="none" w:sz="0" w:space="0" w:color="auto"/>
                                                                                    <w:left w:val="none" w:sz="0" w:space="0" w:color="auto"/>
                                                                                    <w:bottom w:val="none" w:sz="0" w:space="0" w:color="auto"/>
                                                                                    <w:right w:val="none" w:sz="0" w:space="0" w:color="auto"/>
                                                                                  </w:divBdr>
                                                                                  <w:divsChild>
                                                                                    <w:div w:id="1257136871">
                                                                                      <w:marLeft w:val="0"/>
                                                                                      <w:marRight w:val="0"/>
                                                                                      <w:marTop w:val="0"/>
                                                                                      <w:marBottom w:val="0"/>
                                                                                      <w:divBdr>
                                                                                        <w:top w:val="none" w:sz="0" w:space="0" w:color="auto"/>
                                                                                        <w:left w:val="none" w:sz="0" w:space="0" w:color="auto"/>
                                                                                        <w:bottom w:val="none" w:sz="0" w:space="0" w:color="auto"/>
                                                                                        <w:right w:val="none" w:sz="0" w:space="0" w:color="auto"/>
                                                                                      </w:divBdr>
                                                                                      <w:divsChild>
                                                                                        <w:div w:id="1408990859">
                                                                                          <w:marLeft w:val="0"/>
                                                                                          <w:marRight w:val="0"/>
                                                                                          <w:marTop w:val="0"/>
                                                                                          <w:marBottom w:val="0"/>
                                                                                          <w:divBdr>
                                                                                            <w:top w:val="none" w:sz="0" w:space="0" w:color="auto"/>
                                                                                            <w:left w:val="none" w:sz="0" w:space="0" w:color="auto"/>
                                                                                            <w:bottom w:val="none" w:sz="0" w:space="0" w:color="auto"/>
                                                                                            <w:right w:val="none" w:sz="0" w:space="0" w:color="auto"/>
                                                                                          </w:divBdr>
                                                                                          <w:divsChild>
                                                                                            <w:div w:id="241914568">
                                                                                              <w:marLeft w:val="0"/>
                                                                                              <w:marRight w:val="0"/>
                                                                                              <w:marTop w:val="0"/>
                                                                                              <w:marBottom w:val="0"/>
                                                                                              <w:divBdr>
                                                                                                <w:top w:val="none" w:sz="0" w:space="0" w:color="auto"/>
                                                                                                <w:left w:val="none" w:sz="0" w:space="0" w:color="auto"/>
                                                                                                <w:bottom w:val="none" w:sz="0" w:space="0" w:color="auto"/>
                                                                                                <w:right w:val="none" w:sz="0" w:space="0" w:color="auto"/>
                                                                                              </w:divBdr>
                                                                                              <w:divsChild>
                                                                                                <w:div w:id="437143524">
                                                                                                  <w:marLeft w:val="0"/>
                                                                                                  <w:marRight w:val="0"/>
                                                                                                  <w:marTop w:val="0"/>
                                                                                                  <w:marBottom w:val="0"/>
                                                                                                  <w:divBdr>
                                                                                                    <w:top w:val="none" w:sz="0" w:space="0" w:color="auto"/>
                                                                                                    <w:left w:val="none" w:sz="0" w:space="0" w:color="auto"/>
                                                                                                    <w:bottom w:val="none" w:sz="0" w:space="0" w:color="auto"/>
                                                                                                    <w:right w:val="none" w:sz="0" w:space="0" w:color="auto"/>
                                                                                                  </w:divBdr>
                                                                                                  <w:divsChild>
                                                                                                    <w:div w:id="118375896">
                                                                                                      <w:marLeft w:val="0"/>
                                                                                                      <w:marRight w:val="0"/>
                                                                                                      <w:marTop w:val="0"/>
                                                                                                      <w:marBottom w:val="0"/>
                                                                                                      <w:divBdr>
                                                                                                        <w:top w:val="none" w:sz="0" w:space="0" w:color="auto"/>
                                                                                                        <w:left w:val="none" w:sz="0" w:space="0" w:color="auto"/>
                                                                                                        <w:bottom w:val="none" w:sz="0" w:space="0" w:color="auto"/>
                                                                                                        <w:right w:val="none" w:sz="0" w:space="0" w:color="auto"/>
                                                                                                      </w:divBdr>
                                                                                                      <w:divsChild>
                                                                                                        <w:div w:id="1871604633">
                                                                                                          <w:marLeft w:val="0"/>
                                                                                                          <w:marRight w:val="0"/>
                                                                                                          <w:marTop w:val="0"/>
                                                                                                          <w:marBottom w:val="0"/>
                                                                                                          <w:divBdr>
                                                                                                            <w:top w:val="none" w:sz="0" w:space="0" w:color="auto"/>
                                                                                                            <w:left w:val="none" w:sz="0" w:space="0" w:color="auto"/>
                                                                                                            <w:bottom w:val="none" w:sz="0" w:space="0" w:color="auto"/>
                                                                                                            <w:right w:val="none" w:sz="0" w:space="0" w:color="auto"/>
                                                                                                          </w:divBdr>
                                                                                                          <w:divsChild>
                                                                                                            <w:div w:id="599602736">
                                                                                                              <w:marLeft w:val="0"/>
                                                                                                              <w:marRight w:val="0"/>
                                                                                                              <w:marTop w:val="0"/>
                                                                                                              <w:marBottom w:val="0"/>
                                                                                                              <w:divBdr>
                                                                                                                <w:top w:val="none" w:sz="0" w:space="0" w:color="auto"/>
                                                                                                                <w:left w:val="none" w:sz="0" w:space="0" w:color="auto"/>
                                                                                                                <w:bottom w:val="none" w:sz="0" w:space="0" w:color="auto"/>
                                                                                                                <w:right w:val="none" w:sz="0" w:space="0" w:color="auto"/>
                                                                                                              </w:divBdr>
                                                                                                              <w:divsChild>
                                                                                                                <w:div w:id="1474444733">
                                                                                                                  <w:marLeft w:val="0"/>
                                                                                                                  <w:marRight w:val="0"/>
                                                                                                                  <w:marTop w:val="0"/>
                                                                                                                  <w:marBottom w:val="0"/>
                                                                                                                  <w:divBdr>
                                                                                                                    <w:top w:val="none" w:sz="0" w:space="0" w:color="auto"/>
                                                                                                                    <w:left w:val="none" w:sz="0" w:space="0" w:color="auto"/>
                                                                                                                    <w:bottom w:val="none" w:sz="0" w:space="0" w:color="auto"/>
                                                                                                                    <w:right w:val="none" w:sz="0" w:space="0" w:color="auto"/>
                                                                                                                  </w:divBdr>
                                                                                                                  <w:divsChild>
                                                                                                                    <w:div w:id="2100633734">
                                                                                                                      <w:marLeft w:val="0"/>
                                                                                                                      <w:marRight w:val="0"/>
                                                                                                                      <w:marTop w:val="0"/>
                                                                                                                      <w:marBottom w:val="0"/>
                                                                                                                      <w:divBdr>
                                                                                                                        <w:top w:val="none" w:sz="0" w:space="0" w:color="auto"/>
                                                                                                                        <w:left w:val="none" w:sz="0" w:space="0" w:color="auto"/>
                                                                                                                        <w:bottom w:val="none" w:sz="0" w:space="0" w:color="auto"/>
                                                                                                                        <w:right w:val="none" w:sz="0" w:space="0" w:color="auto"/>
                                                                                                                      </w:divBdr>
                                                                                                                      <w:divsChild>
                                                                                                                        <w:div w:id="1655061398">
                                                                                                                          <w:marLeft w:val="0"/>
                                                                                                                          <w:marRight w:val="0"/>
                                                                                                                          <w:marTop w:val="0"/>
                                                                                                                          <w:marBottom w:val="0"/>
                                                                                                                          <w:divBdr>
                                                                                                                            <w:top w:val="none" w:sz="0" w:space="0" w:color="auto"/>
                                                                                                                            <w:left w:val="none" w:sz="0" w:space="0" w:color="auto"/>
                                                                                                                            <w:bottom w:val="none" w:sz="0" w:space="0" w:color="auto"/>
                                                                                                                            <w:right w:val="none" w:sz="0" w:space="0" w:color="auto"/>
                                                                                                                          </w:divBdr>
                                                                                                                          <w:divsChild>
                                                                                                                            <w:div w:id="15029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544967">
      <w:bodyDiv w:val="1"/>
      <w:marLeft w:val="0"/>
      <w:marRight w:val="0"/>
      <w:marTop w:val="0"/>
      <w:marBottom w:val="0"/>
      <w:divBdr>
        <w:top w:val="none" w:sz="0" w:space="0" w:color="auto"/>
        <w:left w:val="none" w:sz="0" w:space="0" w:color="auto"/>
        <w:bottom w:val="none" w:sz="0" w:space="0" w:color="auto"/>
        <w:right w:val="none" w:sz="0" w:space="0" w:color="auto"/>
      </w:divBdr>
    </w:div>
    <w:div w:id="957756830">
      <w:bodyDiv w:val="1"/>
      <w:marLeft w:val="0"/>
      <w:marRight w:val="0"/>
      <w:marTop w:val="0"/>
      <w:marBottom w:val="0"/>
      <w:divBdr>
        <w:top w:val="none" w:sz="0" w:space="0" w:color="auto"/>
        <w:left w:val="none" w:sz="0" w:space="0" w:color="auto"/>
        <w:bottom w:val="none" w:sz="0" w:space="0" w:color="auto"/>
        <w:right w:val="none" w:sz="0" w:space="0" w:color="auto"/>
      </w:divBdr>
    </w:div>
    <w:div w:id="1273126321">
      <w:bodyDiv w:val="1"/>
      <w:marLeft w:val="0"/>
      <w:marRight w:val="0"/>
      <w:marTop w:val="0"/>
      <w:marBottom w:val="0"/>
      <w:divBdr>
        <w:top w:val="none" w:sz="0" w:space="0" w:color="auto"/>
        <w:left w:val="none" w:sz="0" w:space="0" w:color="auto"/>
        <w:bottom w:val="none" w:sz="0" w:space="0" w:color="auto"/>
        <w:right w:val="none" w:sz="0" w:space="0" w:color="auto"/>
      </w:divBdr>
    </w:div>
    <w:div w:id="1388914526">
      <w:bodyDiv w:val="1"/>
      <w:marLeft w:val="0"/>
      <w:marRight w:val="0"/>
      <w:marTop w:val="0"/>
      <w:marBottom w:val="0"/>
      <w:divBdr>
        <w:top w:val="none" w:sz="0" w:space="0" w:color="auto"/>
        <w:left w:val="none" w:sz="0" w:space="0" w:color="auto"/>
        <w:bottom w:val="none" w:sz="0" w:space="0" w:color="auto"/>
        <w:right w:val="none" w:sz="0" w:space="0" w:color="auto"/>
      </w:divBdr>
    </w:div>
    <w:div w:id="1395617371">
      <w:bodyDiv w:val="1"/>
      <w:marLeft w:val="0"/>
      <w:marRight w:val="0"/>
      <w:marTop w:val="0"/>
      <w:marBottom w:val="0"/>
      <w:divBdr>
        <w:top w:val="none" w:sz="0" w:space="0" w:color="auto"/>
        <w:left w:val="none" w:sz="0" w:space="0" w:color="auto"/>
        <w:bottom w:val="none" w:sz="0" w:space="0" w:color="auto"/>
        <w:right w:val="none" w:sz="0" w:space="0" w:color="auto"/>
      </w:divBdr>
    </w:div>
    <w:div w:id="1422410131">
      <w:bodyDiv w:val="1"/>
      <w:marLeft w:val="0"/>
      <w:marRight w:val="0"/>
      <w:marTop w:val="0"/>
      <w:marBottom w:val="0"/>
      <w:divBdr>
        <w:top w:val="none" w:sz="0" w:space="0" w:color="auto"/>
        <w:left w:val="none" w:sz="0" w:space="0" w:color="auto"/>
        <w:bottom w:val="none" w:sz="0" w:space="0" w:color="auto"/>
        <w:right w:val="none" w:sz="0" w:space="0" w:color="auto"/>
      </w:divBdr>
    </w:div>
    <w:div w:id="1423838060">
      <w:bodyDiv w:val="1"/>
      <w:marLeft w:val="0"/>
      <w:marRight w:val="0"/>
      <w:marTop w:val="0"/>
      <w:marBottom w:val="0"/>
      <w:divBdr>
        <w:top w:val="none" w:sz="0" w:space="0" w:color="auto"/>
        <w:left w:val="none" w:sz="0" w:space="0" w:color="auto"/>
        <w:bottom w:val="none" w:sz="0" w:space="0" w:color="auto"/>
        <w:right w:val="none" w:sz="0" w:space="0" w:color="auto"/>
      </w:divBdr>
    </w:div>
    <w:div w:id="1586300592">
      <w:bodyDiv w:val="1"/>
      <w:marLeft w:val="0"/>
      <w:marRight w:val="0"/>
      <w:marTop w:val="0"/>
      <w:marBottom w:val="0"/>
      <w:divBdr>
        <w:top w:val="none" w:sz="0" w:space="0" w:color="auto"/>
        <w:left w:val="none" w:sz="0" w:space="0" w:color="auto"/>
        <w:bottom w:val="none" w:sz="0" w:space="0" w:color="auto"/>
        <w:right w:val="none" w:sz="0" w:space="0" w:color="auto"/>
      </w:divBdr>
    </w:div>
    <w:div w:id="1708529370">
      <w:bodyDiv w:val="1"/>
      <w:marLeft w:val="0"/>
      <w:marRight w:val="0"/>
      <w:marTop w:val="0"/>
      <w:marBottom w:val="0"/>
      <w:divBdr>
        <w:top w:val="none" w:sz="0" w:space="0" w:color="auto"/>
        <w:left w:val="none" w:sz="0" w:space="0" w:color="auto"/>
        <w:bottom w:val="none" w:sz="0" w:space="0" w:color="auto"/>
        <w:right w:val="none" w:sz="0" w:space="0" w:color="auto"/>
      </w:divBdr>
    </w:div>
    <w:div w:id="1735935211">
      <w:bodyDiv w:val="1"/>
      <w:marLeft w:val="0"/>
      <w:marRight w:val="0"/>
      <w:marTop w:val="0"/>
      <w:marBottom w:val="0"/>
      <w:divBdr>
        <w:top w:val="none" w:sz="0" w:space="0" w:color="auto"/>
        <w:left w:val="none" w:sz="0" w:space="0" w:color="auto"/>
        <w:bottom w:val="none" w:sz="0" w:space="0" w:color="auto"/>
        <w:right w:val="none" w:sz="0" w:space="0" w:color="auto"/>
      </w:divBdr>
    </w:div>
    <w:div w:id="1794865549">
      <w:bodyDiv w:val="1"/>
      <w:marLeft w:val="0"/>
      <w:marRight w:val="0"/>
      <w:marTop w:val="0"/>
      <w:marBottom w:val="0"/>
      <w:divBdr>
        <w:top w:val="none" w:sz="0" w:space="0" w:color="auto"/>
        <w:left w:val="none" w:sz="0" w:space="0" w:color="auto"/>
        <w:bottom w:val="none" w:sz="0" w:space="0" w:color="auto"/>
        <w:right w:val="none" w:sz="0" w:space="0" w:color="auto"/>
      </w:divBdr>
    </w:div>
    <w:div w:id="1923952238">
      <w:bodyDiv w:val="1"/>
      <w:marLeft w:val="0"/>
      <w:marRight w:val="0"/>
      <w:marTop w:val="0"/>
      <w:marBottom w:val="0"/>
      <w:divBdr>
        <w:top w:val="none" w:sz="0" w:space="0" w:color="auto"/>
        <w:left w:val="none" w:sz="0" w:space="0" w:color="auto"/>
        <w:bottom w:val="none" w:sz="0" w:space="0" w:color="auto"/>
        <w:right w:val="none" w:sz="0" w:space="0" w:color="auto"/>
      </w:divBdr>
    </w:div>
    <w:div w:id="2013603490">
      <w:bodyDiv w:val="1"/>
      <w:marLeft w:val="0"/>
      <w:marRight w:val="0"/>
      <w:marTop w:val="0"/>
      <w:marBottom w:val="0"/>
      <w:divBdr>
        <w:top w:val="none" w:sz="0" w:space="0" w:color="auto"/>
        <w:left w:val="none" w:sz="0" w:space="0" w:color="auto"/>
        <w:bottom w:val="none" w:sz="0" w:space="0" w:color="auto"/>
        <w:right w:val="none" w:sz="0" w:space="0" w:color="auto"/>
      </w:divBdr>
    </w:div>
    <w:div w:id="205946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F7B76-E09D-4A4C-A996-6EA8D0A6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31041</TotalTime>
  <Pages>38</Pages>
  <Words>11273</Words>
  <Characters>65046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FACILITIES REVIEW COMMITTEE</vt:lpstr>
    </vt:vector>
  </TitlesOfParts>
  <Company>COBMSOFFICE2003PROV1.MST</Company>
  <LinksUpToDate>false</LinksUpToDate>
  <CharactersWithSpaces>76167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REVIEW COMMITTEE</dc:title>
  <dc:creator>Steven Regner</dc:creator>
  <cp:lastModifiedBy>Steven Regner</cp:lastModifiedBy>
  <cp:revision>96</cp:revision>
  <cp:lastPrinted>2017-07-11T22:33:00Z</cp:lastPrinted>
  <dcterms:created xsi:type="dcterms:W3CDTF">2016-02-26T19:54:00Z</dcterms:created>
  <dcterms:modified xsi:type="dcterms:W3CDTF">2017-07-11T23:55:00Z</dcterms:modified>
</cp:coreProperties>
</file>